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Override PartName="/docProps/app.xml" ContentType="application/vnd.openxmlformats-officedocument.extended-properties+xml"/>
  <Override PartName="/word/numbering.xml" ContentType="application/vnd.openxmlformats-officedocument.wordprocessingml.numbering+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0417" w:rsidRDefault="00CE0417">
      <w:pPr>
        <w:tabs>
          <w:tab w:val="left" w:pos="7470"/>
        </w:tabs>
        <w:rPr>
          <w:sz w:val="28"/>
          <w:szCs w:val="28"/>
        </w:rPr>
      </w:pPr>
    </w:p>
    <w:p w:rsidR="00EF5A7F" w:rsidRPr="001106F1" w:rsidRDefault="00EF5A7F" w:rsidP="00EF5A7F">
      <w:pPr>
        <w:pBdr>
          <w:top w:val="single" w:sz="4" w:space="0" w:color="auto"/>
          <w:left w:val="single" w:sz="4" w:space="4" w:color="auto"/>
          <w:bottom w:val="single" w:sz="4" w:space="1" w:color="auto"/>
          <w:right w:val="single" w:sz="4" w:space="4" w:color="auto"/>
        </w:pBdr>
        <w:jc w:val="center"/>
        <w:rPr>
          <w:color w:val="000080"/>
          <w:szCs w:val="32"/>
        </w:rPr>
      </w:pPr>
      <w:r w:rsidRPr="001106F1">
        <w:rPr>
          <w:color w:val="000080"/>
          <w:szCs w:val="32"/>
        </w:rPr>
        <w:t>Our vision:</w:t>
      </w:r>
    </w:p>
    <w:p w:rsidR="00EF5A7F" w:rsidRPr="001106F1" w:rsidRDefault="00EF5A7F" w:rsidP="00EF5A7F">
      <w:pPr>
        <w:pBdr>
          <w:top w:val="single" w:sz="4" w:space="0" w:color="auto"/>
          <w:left w:val="single" w:sz="4" w:space="4" w:color="auto"/>
          <w:bottom w:val="single" w:sz="4" w:space="1" w:color="auto"/>
          <w:right w:val="single" w:sz="4" w:space="4" w:color="auto"/>
        </w:pBdr>
        <w:jc w:val="center"/>
        <w:rPr>
          <w:szCs w:val="32"/>
        </w:rPr>
      </w:pPr>
      <w:r w:rsidRPr="001106F1">
        <w:rPr>
          <w:szCs w:val="32"/>
        </w:rPr>
        <w:t>Achievement for All</w:t>
      </w:r>
    </w:p>
    <w:p w:rsidR="00EF5A7F" w:rsidRPr="001106F1" w:rsidRDefault="00EF5A7F" w:rsidP="00EF5A7F">
      <w:pPr>
        <w:pBdr>
          <w:top w:val="single" w:sz="4" w:space="0" w:color="auto"/>
          <w:left w:val="single" w:sz="4" w:space="4" w:color="auto"/>
          <w:bottom w:val="single" w:sz="4" w:space="1" w:color="auto"/>
          <w:right w:val="single" w:sz="4" w:space="4" w:color="auto"/>
        </w:pBdr>
        <w:jc w:val="center"/>
        <w:rPr>
          <w:color w:val="000080"/>
          <w:szCs w:val="32"/>
        </w:rPr>
      </w:pPr>
    </w:p>
    <w:p w:rsidR="00CE0417" w:rsidRPr="001106F1" w:rsidRDefault="00EF5A7F" w:rsidP="00EF5A7F">
      <w:pPr>
        <w:pBdr>
          <w:top w:val="single" w:sz="4" w:space="0" w:color="auto"/>
          <w:left w:val="single" w:sz="4" w:space="4" w:color="auto"/>
          <w:bottom w:val="single" w:sz="4" w:space="1" w:color="auto"/>
          <w:right w:val="single" w:sz="4" w:space="4" w:color="auto"/>
        </w:pBdr>
        <w:jc w:val="center"/>
        <w:rPr>
          <w:color w:val="000080"/>
          <w:szCs w:val="32"/>
        </w:rPr>
      </w:pPr>
      <w:r w:rsidRPr="001106F1">
        <w:rPr>
          <w:color w:val="000080"/>
          <w:szCs w:val="32"/>
        </w:rPr>
        <w:t>Our mission:</w:t>
      </w:r>
    </w:p>
    <w:p w:rsidR="00EF5A7F" w:rsidRPr="001106F1" w:rsidRDefault="00EF5A7F" w:rsidP="00EF5A7F">
      <w:pPr>
        <w:pBdr>
          <w:top w:val="single" w:sz="4" w:space="0" w:color="auto"/>
          <w:left w:val="single" w:sz="4" w:space="4" w:color="auto"/>
          <w:bottom w:val="single" w:sz="4" w:space="1" w:color="auto"/>
          <w:right w:val="single" w:sz="4" w:space="4" w:color="auto"/>
        </w:pBdr>
        <w:jc w:val="center"/>
        <w:rPr>
          <w:szCs w:val="32"/>
        </w:rPr>
      </w:pPr>
      <w:r w:rsidRPr="001106F1">
        <w:rPr>
          <w:szCs w:val="32"/>
        </w:rPr>
        <w:t>To fulfil this through developing every child’s personality, abilities and talents to the full, to be the best they can be.</w:t>
      </w:r>
    </w:p>
    <w:p w:rsidR="00CE0417" w:rsidRDefault="00CE0417">
      <w:pPr>
        <w:ind w:left="90"/>
        <w:rPr>
          <w:sz w:val="28"/>
          <w:szCs w:val="28"/>
        </w:rPr>
      </w:pPr>
    </w:p>
    <w:p w:rsidR="00CE0417" w:rsidRPr="00141BC0" w:rsidRDefault="00CE0417">
      <w:pPr>
        <w:tabs>
          <w:tab w:val="left" w:pos="7470"/>
        </w:tabs>
        <w:rPr>
          <w:sz w:val="24"/>
          <w:u w:val="single"/>
        </w:rPr>
      </w:pPr>
      <w:r w:rsidRPr="00141BC0">
        <w:rPr>
          <w:sz w:val="24"/>
          <w:u w:val="single"/>
        </w:rPr>
        <w:t>PRINCIPLES</w:t>
      </w:r>
    </w:p>
    <w:p w:rsidR="00CE0417" w:rsidRPr="00141BC0" w:rsidRDefault="00CE0417">
      <w:pPr>
        <w:tabs>
          <w:tab w:val="left" w:pos="7470"/>
        </w:tabs>
        <w:rPr>
          <w:sz w:val="24"/>
        </w:rPr>
      </w:pPr>
      <w:r w:rsidRPr="00141BC0">
        <w:rPr>
          <w:sz w:val="24"/>
        </w:rPr>
        <w:t>At Sandg</w:t>
      </w:r>
      <w:r w:rsidR="007212B2" w:rsidRPr="00141BC0">
        <w:rPr>
          <w:sz w:val="24"/>
        </w:rPr>
        <w:t>ate School, we believe</w:t>
      </w:r>
      <w:r w:rsidRPr="00141BC0">
        <w:rPr>
          <w:sz w:val="24"/>
        </w:rPr>
        <w:t xml:space="preserve"> that all our students benefit from the education we provide, and therefore from regular school attendance.  In order to achieve this we will take appropriate action to ensure that all students achieve the maximum possible attendance and that any problems, which may impede full attendance, are acted on as quickly as possible.</w:t>
      </w:r>
    </w:p>
    <w:p w:rsidR="00CE0417" w:rsidRPr="00141BC0" w:rsidRDefault="00CE0417">
      <w:pPr>
        <w:tabs>
          <w:tab w:val="left" w:pos="7470"/>
        </w:tabs>
        <w:rPr>
          <w:sz w:val="24"/>
        </w:rPr>
      </w:pPr>
    </w:p>
    <w:p w:rsidR="00CE0417" w:rsidRPr="00141BC0" w:rsidRDefault="00CE0417">
      <w:pPr>
        <w:spacing w:after="120"/>
        <w:rPr>
          <w:sz w:val="24"/>
        </w:rPr>
      </w:pPr>
      <w:r w:rsidRPr="00141BC0">
        <w:rPr>
          <w:sz w:val="24"/>
        </w:rPr>
        <w:t>Additionally, the school is committed to reflecting the United Nation</w:t>
      </w:r>
      <w:r w:rsidR="007212B2" w:rsidRPr="00141BC0">
        <w:rPr>
          <w:sz w:val="24"/>
        </w:rPr>
        <w:t>s</w:t>
      </w:r>
      <w:r w:rsidRPr="00141BC0">
        <w:rPr>
          <w:sz w:val="24"/>
        </w:rPr>
        <w:t xml:space="preserve"> Convention on the Rights of the Child in its policies and practice. The rights of the child considered to be especially relevant to this policy include:</w:t>
      </w:r>
    </w:p>
    <w:p w:rsidR="00CE0417" w:rsidRPr="00141BC0" w:rsidRDefault="00CE0417">
      <w:pPr>
        <w:pStyle w:val="ListParagraph"/>
        <w:spacing w:after="0"/>
        <w:ind w:left="360"/>
        <w:rPr>
          <w:rFonts w:ascii="Arial" w:hAnsi="Arial" w:cs="Arial"/>
          <w:sz w:val="24"/>
          <w:szCs w:val="24"/>
        </w:rPr>
      </w:pPr>
      <w:r w:rsidRPr="00141BC0">
        <w:rPr>
          <w:rFonts w:ascii="Arial" w:hAnsi="Arial" w:cs="Arial"/>
          <w:sz w:val="24"/>
          <w:szCs w:val="24"/>
        </w:rPr>
        <w:t>Right 3: The best interests of the child must be a top priority in all things that affect children.</w:t>
      </w:r>
    </w:p>
    <w:p w:rsidR="00CE0417" w:rsidRPr="00141BC0" w:rsidRDefault="00CE0417">
      <w:pPr>
        <w:pStyle w:val="ListParagraph"/>
        <w:spacing w:after="0"/>
        <w:ind w:left="360"/>
        <w:rPr>
          <w:rFonts w:ascii="Arial" w:hAnsi="Arial" w:cs="Arial"/>
          <w:sz w:val="24"/>
          <w:szCs w:val="24"/>
        </w:rPr>
      </w:pPr>
      <w:r w:rsidRPr="00141BC0">
        <w:rPr>
          <w:rFonts w:ascii="Arial" w:hAnsi="Arial" w:cs="Arial"/>
          <w:sz w:val="24"/>
          <w:szCs w:val="24"/>
        </w:rPr>
        <w:t>Right 12: Every child has the right to have a say in all matters affecting them, and to have their views taken seriously.</w:t>
      </w:r>
    </w:p>
    <w:p w:rsidR="00CE0417" w:rsidRPr="00141BC0" w:rsidRDefault="00CE0417">
      <w:pPr>
        <w:pStyle w:val="ListParagraph"/>
        <w:spacing w:after="0"/>
        <w:ind w:left="360"/>
        <w:rPr>
          <w:rFonts w:ascii="Arial" w:hAnsi="Arial" w:cs="Arial"/>
          <w:sz w:val="24"/>
          <w:szCs w:val="24"/>
        </w:rPr>
      </w:pPr>
      <w:r w:rsidRPr="00141BC0">
        <w:rPr>
          <w:rFonts w:ascii="Arial" w:hAnsi="Arial" w:cs="Arial"/>
          <w:sz w:val="24"/>
          <w:szCs w:val="24"/>
        </w:rPr>
        <w:t>Right 18: Both parents share responsibility for bringing up their child and should always consider what is best for the child. Governments (the school) must support parents by giving them the help they need, especially if the child’s parents work.</w:t>
      </w:r>
    </w:p>
    <w:p w:rsidR="00CE0417" w:rsidRPr="00141BC0" w:rsidRDefault="00CE0417">
      <w:pPr>
        <w:pStyle w:val="ListParagraph"/>
        <w:spacing w:after="0"/>
        <w:ind w:left="360"/>
        <w:rPr>
          <w:rFonts w:ascii="Arial" w:hAnsi="Arial" w:cs="Arial"/>
          <w:sz w:val="24"/>
          <w:szCs w:val="24"/>
        </w:rPr>
      </w:pPr>
      <w:r w:rsidRPr="00141BC0">
        <w:rPr>
          <w:rFonts w:ascii="Arial" w:hAnsi="Arial" w:cs="Arial"/>
          <w:sz w:val="24"/>
          <w:szCs w:val="24"/>
        </w:rPr>
        <w:t>Right 23: A child with a disability has the right to live a full and decent life with dignity and independence, and to play an active part in the community</w:t>
      </w:r>
    </w:p>
    <w:p w:rsidR="00CE0417" w:rsidRPr="00141BC0" w:rsidRDefault="00CE0417">
      <w:pPr>
        <w:pStyle w:val="ListParagraph"/>
        <w:spacing w:after="0"/>
        <w:ind w:left="360"/>
        <w:rPr>
          <w:rFonts w:ascii="Arial" w:hAnsi="Arial" w:cs="Arial"/>
          <w:sz w:val="24"/>
          <w:szCs w:val="24"/>
        </w:rPr>
      </w:pPr>
      <w:r w:rsidRPr="00141BC0">
        <w:rPr>
          <w:rFonts w:ascii="Arial" w:hAnsi="Arial" w:cs="Arial"/>
          <w:sz w:val="24"/>
          <w:szCs w:val="24"/>
        </w:rPr>
        <w:t>Right 28: Every child has the right to an education</w:t>
      </w:r>
    </w:p>
    <w:p w:rsidR="00573DA6" w:rsidRPr="00141BC0" w:rsidRDefault="00573DA6">
      <w:pPr>
        <w:pStyle w:val="ListParagraph"/>
        <w:spacing w:after="0"/>
        <w:ind w:left="360"/>
        <w:rPr>
          <w:rFonts w:ascii="Arial" w:hAnsi="Arial" w:cs="Arial"/>
          <w:sz w:val="24"/>
          <w:szCs w:val="24"/>
        </w:rPr>
      </w:pPr>
    </w:p>
    <w:p w:rsidR="00573DA6" w:rsidRPr="00141BC0" w:rsidRDefault="00573DA6" w:rsidP="00573DA6">
      <w:pPr>
        <w:pStyle w:val="ListParagraph"/>
        <w:spacing w:after="0"/>
        <w:ind w:left="0"/>
        <w:rPr>
          <w:rFonts w:ascii="Arial" w:hAnsi="Arial" w:cs="Arial"/>
          <w:sz w:val="24"/>
          <w:szCs w:val="24"/>
          <w:u w:val="single"/>
        </w:rPr>
      </w:pPr>
      <w:r w:rsidRPr="00141BC0">
        <w:rPr>
          <w:rFonts w:ascii="Arial" w:hAnsi="Arial" w:cs="Arial"/>
          <w:sz w:val="24"/>
          <w:szCs w:val="24"/>
          <w:u w:val="single"/>
        </w:rPr>
        <w:t>EQUALITY IMPACT</w:t>
      </w:r>
    </w:p>
    <w:p w:rsidR="00573DA6" w:rsidRPr="00141BC0" w:rsidRDefault="00573DA6" w:rsidP="00573DA6">
      <w:pPr>
        <w:pStyle w:val="ListParagraph"/>
        <w:spacing w:after="0"/>
        <w:ind w:left="0"/>
        <w:rPr>
          <w:rFonts w:ascii="Arial" w:hAnsi="Arial" w:cs="Arial"/>
          <w:sz w:val="24"/>
          <w:szCs w:val="24"/>
        </w:rPr>
      </w:pPr>
      <w:r w:rsidRPr="00141BC0">
        <w:rPr>
          <w:rFonts w:ascii="Arial" w:hAnsi="Arial" w:cs="Arial"/>
          <w:sz w:val="24"/>
          <w:szCs w:val="24"/>
        </w:rPr>
        <w:t xml:space="preserve">This policy has been written considering the </w:t>
      </w:r>
      <w:r w:rsidR="00D709AE" w:rsidRPr="00141BC0">
        <w:rPr>
          <w:rFonts w:ascii="Arial" w:hAnsi="Arial" w:cs="Arial"/>
          <w:sz w:val="24"/>
          <w:szCs w:val="24"/>
        </w:rPr>
        <w:t>needs of the children and young people at the school</w:t>
      </w:r>
      <w:r w:rsidR="00AA0B13" w:rsidRPr="00141BC0">
        <w:rPr>
          <w:rFonts w:ascii="Arial" w:hAnsi="Arial" w:cs="Arial"/>
          <w:sz w:val="24"/>
          <w:szCs w:val="24"/>
        </w:rPr>
        <w:t xml:space="preserve"> and their barriers to attendance. It recognises that we are committed to good attendance for all to support learning and development. We acknowledge the reasons why this is compromised at times due to individual circumstance.</w:t>
      </w:r>
    </w:p>
    <w:p w:rsidR="00573DA6" w:rsidRPr="00141BC0" w:rsidRDefault="00573DA6">
      <w:pPr>
        <w:pStyle w:val="ListParagraph"/>
        <w:spacing w:after="0"/>
        <w:ind w:left="360"/>
        <w:rPr>
          <w:rFonts w:ascii="Arial" w:hAnsi="Arial" w:cs="Arial"/>
          <w:sz w:val="24"/>
          <w:szCs w:val="24"/>
        </w:rPr>
      </w:pPr>
    </w:p>
    <w:p w:rsidR="00CE0417" w:rsidRPr="00141BC0" w:rsidRDefault="00CE0417">
      <w:pPr>
        <w:tabs>
          <w:tab w:val="left" w:pos="7470"/>
        </w:tabs>
        <w:rPr>
          <w:sz w:val="24"/>
          <w:u w:val="single"/>
        </w:rPr>
      </w:pPr>
      <w:r w:rsidRPr="00141BC0">
        <w:rPr>
          <w:sz w:val="24"/>
          <w:u w:val="single"/>
        </w:rPr>
        <w:t>AIMS</w:t>
      </w:r>
    </w:p>
    <w:p w:rsidR="00CE0417" w:rsidRPr="00141BC0" w:rsidRDefault="00CE0417">
      <w:pPr>
        <w:tabs>
          <w:tab w:val="left" w:pos="7470"/>
        </w:tabs>
        <w:rPr>
          <w:sz w:val="24"/>
        </w:rPr>
      </w:pPr>
      <w:r w:rsidRPr="00141BC0">
        <w:rPr>
          <w:sz w:val="24"/>
        </w:rPr>
        <w:t>School aims to ensure that:</w:t>
      </w:r>
    </w:p>
    <w:p w:rsidR="00CE0417" w:rsidRPr="00141BC0" w:rsidRDefault="00CE0417" w:rsidP="003E42C8">
      <w:pPr>
        <w:numPr>
          <w:ilvl w:val="0"/>
          <w:numId w:val="19"/>
        </w:numPr>
        <w:tabs>
          <w:tab w:val="left" w:pos="7470"/>
        </w:tabs>
        <w:rPr>
          <w:sz w:val="24"/>
        </w:rPr>
      </w:pPr>
      <w:r w:rsidRPr="00141BC0">
        <w:rPr>
          <w:sz w:val="24"/>
        </w:rPr>
        <w:t>All students have an equal right and access to an education in</w:t>
      </w:r>
      <w:r w:rsidR="000D27C1" w:rsidRPr="00141BC0">
        <w:rPr>
          <w:sz w:val="24"/>
        </w:rPr>
        <w:t xml:space="preserve"> </w:t>
      </w:r>
      <w:r w:rsidRPr="00141BC0">
        <w:rPr>
          <w:sz w:val="24"/>
        </w:rPr>
        <w:t>accordance with the National Curriculum, or agreed alternative.</w:t>
      </w:r>
    </w:p>
    <w:p w:rsidR="00CE0417" w:rsidRPr="00141BC0" w:rsidRDefault="00CE0417">
      <w:pPr>
        <w:numPr>
          <w:ilvl w:val="0"/>
          <w:numId w:val="19"/>
        </w:numPr>
        <w:tabs>
          <w:tab w:val="left" w:pos="7470"/>
        </w:tabs>
        <w:rPr>
          <w:sz w:val="24"/>
        </w:rPr>
      </w:pPr>
      <w:r w:rsidRPr="00141BC0">
        <w:rPr>
          <w:sz w:val="24"/>
        </w:rPr>
        <w:t>No students will be deprived of their educational opportunities by, either their own absence or, that of other students.</w:t>
      </w:r>
    </w:p>
    <w:p w:rsidR="00CE0417" w:rsidRPr="00141BC0" w:rsidRDefault="00CE0417">
      <w:pPr>
        <w:tabs>
          <w:tab w:val="left" w:pos="7470"/>
        </w:tabs>
        <w:rPr>
          <w:sz w:val="24"/>
        </w:rPr>
      </w:pPr>
    </w:p>
    <w:p w:rsidR="00CE0417" w:rsidRPr="00141BC0" w:rsidRDefault="00CE0417">
      <w:pPr>
        <w:tabs>
          <w:tab w:val="left" w:pos="7470"/>
        </w:tabs>
        <w:rPr>
          <w:sz w:val="24"/>
        </w:rPr>
      </w:pPr>
      <w:r w:rsidRPr="00141BC0">
        <w:rPr>
          <w:sz w:val="24"/>
        </w:rPr>
        <w:lastRenderedPageBreak/>
        <w:t>It is recognised that:</w:t>
      </w:r>
    </w:p>
    <w:p w:rsidR="00CE0417" w:rsidRPr="0021299C" w:rsidRDefault="00CE0417" w:rsidP="009A66DB">
      <w:pPr>
        <w:numPr>
          <w:ilvl w:val="0"/>
          <w:numId w:val="19"/>
        </w:numPr>
        <w:tabs>
          <w:tab w:val="left" w:pos="7470"/>
        </w:tabs>
        <w:rPr>
          <w:sz w:val="24"/>
        </w:rPr>
      </w:pPr>
      <w:r w:rsidRPr="0021299C">
        <w:rPr>
          <w:sz w:val="24"/>
        </w:rPr>
        <w:t>The majority of students want to attend school to learn, to socialise</w:t>
      </w:r>
      <w:r w:rsidR="0021299C" w:rsidRPr="0021299C">
        <w:rPr>
          <w:sz w:val="24"/>
        </w:rPr>
        <w:t xml:space="preserve"> </w:t>
      </w:r>
      <w:r w:rsidRPr="0021299C">
        <w:rPr>
          <w:sz w:val="24"/>
        </w:rPr>
        <w:t>with their peers, and to prepare themselves for their future life after</w:t>
      </w:r>
      <w:r w:rsidR="0021299C">
        <w:rPr>
          <w:sz w:val="24"/>
        </w:rPr>
        <w:t xml:space="preserve"> s</w:t>
      </w:r>
      <w:r w:rsidRPr="0021299C">
        <w:rPr>
          <w:sz w:val="24"/>
        </w:rPr>
        <w:t>chool.</w:t>
      </w:r>
    </w:p>
    <w:p w:rsidR="00CE0417" w:rsidRPr="0021299C" w:rsidRDefault="00CE0417" w:rsidP="009A66DB">
      <w:pPr>
        <w:numPr>
          <w:ilvl w:val="0"/>
          <w:numId w:val="19"/>
        </w:numPr>
        <w:tabs>
          <w:tab w:val="left" w:pos="7470"/>
        </w:tabs>
        <w:rPr>
          <w:sz w:val="24"/>
        </w:rPr>
      </w:pPr>
      <w:r w:rsidRPr="0021299C">
        <w:rPr>
          <w:sz w:val="24"/>
        </w:rPr>
        <w:t>A minority of students may need to be rewarded and supported at</w:t>
      </w:r>
      <w:r w:rsidR="0021299C">
        <w:rPr>
          <w:sz w:val="24"/>
        </w:rPr>
        <w:t xml:space="preserve"> </w:t>
      </w:r>
      <w:r w:rsidRPr="0021299C">
        <w:rPr>
          <w:sz w:val="24"/>
        </w:rPr>
        <w:t>some stage to improve their desire to come to school.</w:t>
      </w:r>
    </w:p>
    <w:p w:rsidR="00CE0417" w:rsidRPr="0021299C" w:rsidRDefault="00CE0417" w:rsidP="009A66DB">
      <w:pPr>
        <w:numPr>
          <w:ilvl w:val="0"/>
          <w:numId w:val="19"/>
        </w:numPr>
        <w:tabs>
          <w:tab w:val="left" w:pos="7470"/>
        </w:tabs>
        <w:rPr>
          <w:sz w:val="24"/>
        </w:rPr>
      </w:pPr>
      <w:r w:rsidRPr="0021299C">
        <w:rPr>
          <w:sz w:val="24"/>
        </w:rPr>
        <w:t>A minority of parents may need support to ensure their child is</w:t>
      </w:r>
      <w:r w:rsidR="0021299C">
        <w:rPr>
          <w:sz w:val="24"/>
        </w:rPr>
        <w:t xml:space="preserve"> </w:t>
      </w:r>
      <w:r w:rsidRPr="0021299C">
        <w:rPr>
          <w:sz w:val="24"/>
        </w:rPr>
        <w:t>ready to come to school when school transport arrives.</w:t>
      </w:r>
    </w:p>
    <w:p w:rsidR="00CE0417" w:rsidRPr="00141BC0" w:rsidRDefault="00CE0417">
      <w:pPr>
        <w:numPr>
          <w:ilvl w:val="0"/>
          <w:numId w:val="19"/>
        </w:numPr>
        <w:tabs>
          <w:tab w:val="left" w:pos="7470"/>
        </w:tabs>
        <w:rPr>
          <w:sz w:val="24"/>
        </w:rPr>
      </w:pPr>
      <w:r w:rsidRPr="00141BC0">
        <w:rPr>
          <w:sz w:val="24"/>
        </w:rPr>
        <w:t>It is the responsibility of parents/carers to ensure their child’s attendance at school as required by law (ref section 7, 1996 Education Act).</w:t>
      </w:r>
    </w:p>
    <w:p w:rsidR="00CE0417" w:rsidRPr="00141BC0" w:rsidRDefault="00CE0417">
      <w:pPr>
        <w:tabs>
          <w:tab w:val="left" w:pos="7470"/>
        </w:tabs>
        <w:rPr>
          <w:sz w:val="24"/>
        </w:rPr>
      </w:pPr>
    </w:p>
    <w:p w:rsidR="00CE0417" w:rsidRPr="0021299C" w:rsidRDefault="00CE0417">
      <w:pPr>
        <w:tabs>
          <w:tab w:val="left" w:pos="7470"/>
        </w:tabs>
        <w:rPr>
          <w:b/>
          <w:sz w:val="24"/>
          <w:u w:val="single"/>
        </w:rPr>
      </w:pPr>
      <w:r w:rsidRPr="0021299C">
        <w:rPr>
          <w:b/>
          <w:sz w:val="24"/>
          <w:u w:val="single"/>
        </w:rPr>
        <w:t>EXPECTATIONS</w:t>
      </w:r>
    </w:p>
    <w:p w:rsidR="00CE0417" w:rsidRPr="00141BC0" w:rsidRDefault="00CE0417">
      <w:pPr>
        <w:tabs>
          <w:tab w:val="left" w:pos="7470"/>
        </w:tabs>
        <w:rPr>
          <w:sz w:val="24"/>
        </w:rPr>
      </w:pPr>
      <w:r w:rsidRPr="00141BC0">
        <w:rPr>
          <w:sz w:val="24"/>
        </w:rPr>
        <w:t>Sandgate School expects that students will:</w:t>
      </w:r>
    </w:p>
    <w:p w:rsidR="00CE0417" w:rsidRPr="00141BC0" w:rsidRDefault="00CE0417">
      <w:pPr>
        <w:numPr>
          <w:ilvl w:val="0"/>
          <w:numId w:val="19"/>
        </w:numPr>
        <w:tabs>
          <w:tab w:val="left" w:pos="7470"/>
        </w:tabs>
        <w:rPr>
          <w:sz w:val="24"/>
        </w:rPr>
      </w:pPr>
      <w:r w:rsidRPr="00141BC0">
        <w:rPr>
          <w:sz w:val="24"/>
        </w:rPr>
        <w:t>Attend school regularly.</w:t>
      </w:r>
    </w:p>
    <w:p w:rsidR="00CE0417" w:rsidRPr="00141BC0" w:rsidRDefault="00CE0417">
      <w:pPr>
        <w:numPr>
          <w:ilvl w:val="0"/>
          <w:numId w:val="19"/>
        </w:numPr>
        <w:tabs>
          <w:tab w:val="left" w:pos="7470"/>
        </w:tabs>
        <w:rPr>
          <w:sz w:val="24"/>
        </w:rPr>
      </w:pPr>
      <w:r w:rsidRPr="00141BC0">
        <w:rPr>
          <w:sz w:val="24"/>
        </w:rPr>
        <w:t>Arrive on time and be prepared for school.</w:t>
      </w:r>
    </w:p>
    <w:p w:rsidR="00CE0417" w:rsidRPr="00141BC0" w:rsidRDefault="00CE0417">
      <w:pPr>
        <w:numPr>
          <w:ilvl w:val="0"/>
          <w:numId w:val="19"/>
        </w:numPr>
        <w:tabs>
          <w:tab w:val="left" w:pos="7470"/>
        </w:tabs>
        <w:rPr>
          <w:sz w:val="24"/>
        </w:rPr>
      </w:pPr>
      <w:r w:rsidRPr="00141BC0">
        <w:rPr>
          <w:sz w:val="24"/>
        </w:rPr>
        <w:t>Carry out any work provided by the school during an authorised leave period.</w:t>
      </w:r>
    </w:p>
    <w:p w:rsidR="00CE0417" w:rsidRPr="00141BC0" w:rsidRDefault="00CE0417">
      <w:pPr>
        <w:tabs>
          <w:tab w:val="left" w:pos="7470"/>
        </w:tabs>
        <w:rPr>
          <w:sz w:val="24"/>
        </w:rPr>
      </w:pPr>
    </w:p>
    <w:p w:rsidR="00CE0417" w:rsidRPr="00141BC0" w:rsidRDefault="00CE0417" w:rsidP="00141BC0">
      <w:pPr>
        <w:tabs>
          <w:tab w:val="left" w:pos="7470"/>
        </w:tabs>
        <w:rPr>
          <w:sz w:val="24"/>
        </w:rPr>
      </w:pPr>
      <w:r w:rsidRPr="00141BC0">
        <w:rPr>
          <w:sz w:val="24"/>
        </w:rPr>
        <w:t>Sandgate School expects that parents will:</w:t>
      </w:r>
    </w:p>
    <w:p w:rsidR="00CE0417" w:rsidRPr="00141BC0" w:rsidRDefault="00CE0417">
      <w:pPr>
        <w:numPr>
          <w:ilvl w:val="0"/>
          <w:numId w:val="19"/>
        </w:numPr>
        <w:tabs>
          <w:tab w:val="left" w:pos="7470"/>
        </w:tabs>
        <w:rPr>
          <w:sz w:val="24"/>
        </w:rPr>
      </w:pPr>
      <w:r w:rsidRPr="00141BC0">
        <w:rPr>
          <w:sz w:val="24"/>
        </w:rPr>
        <w:t>Inform and work with school to manage the least disruption from health appointments.</w:t>
      </w:r>
    </w:p>
    <w:p w:rsidR="00CE0417" w:rsidRPr="00141BC0" w:rsidRDefault="00CE0417">
      <w:pPr>
        <w:numPr>
          <w:ilvl w:val="0"/>
          <w:numId w:val="19"/>
        </w:numPr>
        <w:tabs>
          <w:tab w:val="left" w:pos="7470"/>
        </w:tabs>
        <w:rPr>
          <w:sz w:val="24"/>
        </w:rPr>
      </w:pPr>
      <w:r w:rsidRPr="00141BC0">
        <w:rPr>
          <w:sz w:val="24"/>
        </w:rPr>
        <w:t>Inform a member of staff of any reason or problem that may hinder their child from coming to school.</w:t>
      </w:r>
    </w:p>
    <w:p w:rsidR="00CE0417" w:rsidRPr="00141BC0" w:rsidRDefault="00CE0417">
      <w:pPr>
        <w:numPr>
          <w:ilvl w:val="0"/>
          <w:numId w:val="19"/>
        </w:numPr>
        <w:tabs>
          <w:tab w:val="left" w:pos="7470"/>
        </w:tabs>
        <w:rPr>
          <w:sz w:val="24"/>
        </w:rPr>
      </w:pPr>
      <w:r w:rsidRPr="00141BC0">
        <w:rPr>
          <w:sz w:val="24"/>
        </w:rPr>
        <w:t>Fulfil their legal responsibilities and ensure their child attends school.</w:t>
      </w:r>
    </w:p>
    <w:p w:rsidR="00CE0417" w:rsidRPr="00141BC0" w:rsidRDefault="00CE0417">
      <w:pPr>
        <w:numPr>
          <w:ilvl w:val="0"/>
          <w:numId w:val="19"/>
        </w:numPr>
        <w:tabs>
          <w:tab w:val="left" w:pos="7470"/>
        </w:tabs>
        <w:rPr>
          <w:sz w:val="24"/>
        </w:rPr>
      </w:pPr>
      <w:r w:rsidRPr="00141BC0">
        <w:rPr>
          <w:sz w:val="24"/>
        </w:rPr>
        <w:t>Contact school, as soon as is practical, whenever their child is unable to come to school - ideally w</w:t>
      </w:r>
      <w:r w:rsidR="00141BC0" w:rsidRPr="00141BC0">
        <w:rPr>
          <w:sz w:val="24"/>
        </w:rPr>
        <w:t xml:space="preserve">ith a telephone call </w:t>
      </w:r>
      <w:r w:rsidR="0021299C">
        <w:rPr>
          <w:sz w:val="24"/>
        </w:rPr>
        <w:t xml:space="preserve">or email </w:t>
      </w:r>
      <w:r w:rsidR="00141BC0" w:rsidRPr="00141BC0">
        <w:rPr>
          <w:sz w:val="24"/>
        </w:rPr>
        <w:t>before 9.00</w:t>
      </w:r>
      <w:r w:rsidRPr="00141BC0">
        <w:rPr>
          <w:sz w:val="24"/>
        </w:rPr>
        <w:t>.</w:t>
      </w:r>
    </w:p>
    <w:p w:rsidR="00CE0417" w:rsidRPr="00141BC0" w:rsidRDefault="00CE0417">
      <w:pPr>
        <w:numPr>
          <w:ilvl w:val="0"/>
          <w:numId w:val="19"/>
        </w:numPr>
        <w:tabs>
          <w:tab w:val="left" w:pos="7470"/>
        </w:tabs>
        <w:rPr>
          <w:sz w:val="24"/>
        </w:rPr>
      </w:pPr>
      <w:r w:rsidRPr="00141BC0">
        <w:rPr>
          <w:sz w:val="24"/>
        </w:rPr>
        <w:t>Seek permission from the school for any leave of absence.  Please note that the Headteacher has the right to refuse requests for authorised leave of absence in accordance with LA guidelines.</w:t>
      </w:r>
    </w:p>
    <w:p w:rsidR="00CE0417" w:rsidRPr="00141BC0" w:rsidRDefault="00CE0417">
      <w:pPr>
        <w:tabs>
          <w:tab w:val="left" w:pos="7470"/>
        </w:tabs>
        <w:rPr>
          <w:sz w:val="24"/>
        </w:rPr>
      </w:pPr>
    </w:p>
    <w:p w:rsidR="00CE0417" w:rsidRPr="00141BC0" w:rsidRDefault="00CE0417" w:rsidP="00141BC0">
      <w:pPr>
        <w:tabs>
          <w:tab w:val="left" w:pos="7470"/>
        </w:tabs>
        <w:rPr>
          <w:sz w:val="24"/>
        </w:rPr>
      </w:pPr>
      <w:r w:rsidRPr="00141BC0">
        <w:rPr>
          <w:sz w:val="24"/>
        </w:rPr>
        <w:t>Parents and students can expect the following from school:</w:t>
      </w:r>
    </w:p>
    <w:p w:rsidR="00CE0417" w:rsidRPr="00141BC0" w:rsidRDefault="00CE0417">
      <w:pPr>
        <w:numPr>
          <w:ilvl w:val="0"/>
          <w:numId w:val="19"/>
        </w:numPr>
        <w:tabs>
          <w:tab w:val="left" w:pos="7470"/>
        </w:tabs>
        <w:rPr>
          <w:sz w:val="24"/>
        </w:rPr>
      </w:pPr>
      <w:r w:rsidRPr="00141BC0">
        <w:rPr>
          <w:sz w:val="24"/>
        </w:rPr>
        <w:t>Regular, efficient and accurate recording of attendance.</w:t>
      </w:r>
    </w:p>
    <w:p w:rsidR="00CE0417" w:rsidRPr="00141BC0" w:rsidRDefault="00CE0417">
      <w:pPr>
        <w:numPr>
          <w:ilvl w:val="0"/>
          <w:numId w:val="19"/>
        </w:numPr>
        <w:tabs>
          <w:tab w:val="left" w:pos="7470"/>
        </w:tabs>
        <w:rPr>
          <w:sz w:val="24"/>
        </w:rPr>
      </w:pPr>
      <w:r w:rsidRPr="00141BC0">
        <w:rPr>
          <w:sz w:val="24"/>
        </w:rPr>
        <w:t>Early contact when a student is absent without explanation</w:t>
      </w:r>
      <w:r w:rsidR="00E96538">
        <w:rPr>
          <w:sz w:val="24"/>
        </w:rPr>
        <w:t xml:space="preserve"> (1</w:t>
      </w:r>
      <w:r w:rsidR="00E96538" w:rsidRPr="00E96538">
        <w:rPr>
          <w:sz w:val="24"/>
          <w:vertAlign w:val="superscript"/>
        </w:rPr>
        <w:t>st</w:t>
      </w:r>
      <w:r w:rsidR="00E96538">
        <w:rPr>
          <w:sz w:val="24"/>
        </w:rPr>
        <w:t xml:space="preserve"> day calling)</w:t>
      </w:r>
      <w:r w:rsidRPr="00141BC0">
        <w:rPr>
          <w:sz w:val="24"/>
        </w:rPr>
        <w:t>.</w:t>
      </w:r>
    </w:p>
    <w:p w:rsidR="00CE0417" w:rsidRPr="00141BC0" w:rsidRDefault="00CE0417">
      <w:pPr>
        <w:numPr>
          <w:ilvl w:val="0"/>
          <w:numId w:val="19"/>
        </w:numPr>
        <w:tabs>
          <w:tab w:val="left" w:pos="7470"/>
        </w:tabs>
        <w:rPr>
          <w:sz w:val="24"/>
        </w:rPr>
      </w:pPr>
      <w:r w:rsidRPr="00141BC0">
        <w:rPr>
          <w:sz w:val="24"/>
        </w:rPr>
        <w:t>Action on any attendance problem notified to the school.</w:t>
      </w:r>
    </w:p>
    <w:p w:rsidR="00CE0417" w:rsidRPr="00141BC0" w:rsidRDefault="00CE0417">
      <w:pPr>
        <w:numPr>
          <w:ilvl w:val="0"/>
          <w:numId w:val="19"/>
        </w:numPr>
        <w:tabs>
          <w:tab w:val="left" w:pos="7470"/>
        </w:tabs>
        <w:rPr>
          <w:sz w:val="24"/>
        </w:rPr>
      </w:pPr>
      <w:r w:rsidRPr="00141BC0">
        <w:rPr>
          <w:sz w:val="24"/>
        </w:rPr>
        <w:t>Referral of specific attendance issues to supporting agencies where appropriate.</w:t>
      </w:r>
    </w:p>
    <w:p w:rsidR="00CE0417" w:rsidRPr="00141BC0" w:rsidRDefault="00CE0417">
      <w:pPr>
        <w:numPr>
          <w:ilvl w:val="0"/>
          <w:numId w:val="19"/>
        </w:numPr>
        <w:tabs>
          <w:tab w:val="left" w:pos="7470"/>
        </w:tabs>
        <w:rPr>
          <w:sz w:val="24"/>
        </w:rPr>
      </w:pPr>
      <w:r w:rsidRPr="00141BC0">
        <w:rPr>
          <w:sz w:val="24"/>
        </w:rPr>
        <w:t>Annual overall attendance figures to be made available on request.</w:t>
      </w:r>
    </w:p>
    <w:p w:rsidR="00CE0417" w:rsidRPr="00141BC0" w:rsidRDefault="00CE0417">
      <w:pPr>
        <w:tabs>
          <w:tab w:val="left" w:pos="7470"/>
        </w:tabs>
        <w:rPr>
          <w:sz w:val="24"/>
        </w:rPr>
      </w:pPr>
    </w:p>
    <w:p w:rsidR="00CE0417" w:rsidRPr="00141BC0" w:rsidRDefault="00CE0417">
      <w:pPr>
        <w:tabs>
          <w:tab w:val="left" w:pos="7470"/>
        </w:tabs>
        <w:rPr>
          <w:b/>
          <w:sz w:val="24"/>
        </w:rPr>
      </w:pPr>
      <w:r w:rsidRPr="00141BC0">
        <w:rPr>
          <w:b/>
          <w:sz w:val="24"/>
          <w:u w:val="thick"/>
        </w:rPr>
        <w:t>POSITIVE APPROACHES TO PROMOTING ATTENDANCE</w:t>
      </w:r>
    </w:p>
    <w:p w:rsidR="00CE0417" w:rsidRPr="00141BC0" w:rsidRDefault="00CE0417">
      <w:pPr>
        <w:tabs>
          <w:tab w:val="left" w:pos="7470"/>
        </w:tabs>
        <w:rPr>
          <w:sz w:val="24"/>
        </w:rPr>
      </w:pPr>
      <w:r w:rsidRPr="00141BC0">
        <w:rPr>
          <w:sz w:val="24"/>
        </w:rPr>
        <w:t>We encourage attendance by:</w:t>
      </w:r>
    </w:p>
    <w:p w:rsidR="00CE0417" w:rsidRPr="00141BC0" w:rsidRDefault="00CE0417">
      <w:pPr>
        <w:numPr>
          <w:ilvl w:val="0"/>
          <w:numId w:val="23"/>
        </w:numPr>
        <w:tabs>
          <w:tab w:val="left" w:pos="7470"/>
        </w:tabs>
        <w:rPr>
          <w:sz w:val="24"/>
        </w:rPr>
      </w:pPr>
      <w:r w:rsidRPr="00141BC0">
        <w:rPr>
          <w:sz w:val="24"/>
        </w:rPr>
        <w:t>Providing a welcoming ethos.</w:t>
      </w:r>
    </w:p>
    <w:p w:rsidR="00CE0417" w:rsidRPr="00141BC0" w:rsidRDefault="00CE0417">
      <w:pPr>
        <w:numPr>
          <w:ilvl w:val="0"/>
          <w:numId w:val="23"/>
        </w:numPr>
        <w:tabs>
          <w:tab w:val="left" w:pos="7470"/>
        </w:tabs>
        <w:rPr>
          <w:sz w:val="24"/>
        </w:rPr>
      </w:pPr>
      <w:r w:rsidRPr="00141BC0">
        <w:rPr>
          <w:sz w:val="24"/>
        </w:rPr>
        <w:t>Ensuring lessons are exciting and challenging, but also clearly responsive to the wide range of student ability and need within the school.</w:t>
      </w:r>
    </w:p>
    <w:p w:rsidR="00CE0417" w:rsidRPr="0021299C" w:rsidRDefault="00CE0417" w:rsidP="0021299C">
      <w:pPr>
        <w:numPr>
          <w:ilvl w:val="0"/>
          <w:numId w:val="25"/>
        </w:numPr>
        <w:tabs>
          <w:tab w:val="left" w:pos="7470"/>
        </w:tabs>
        <w:rPr>
          <w:sz w:val="24"/>
        </w:rPr>
      </w:pPr>
      <w:r w:rsidRPr="00141BC0">
        <w:rPr>
          <w:sz w:val="24"/>
        </w:rPr>
        <w:t>Providing regular opportunities to praise and celebrate the achievements of all students during lessons, in plenaries and in assemblies.</w:t>
      </w:r>
    </w:p>
    <w:p w:rsidR="00CE0417" w:rsidRPr="00141BC0" w:rsidRDefault="00CE0417" w:rsidP="000D27C1">
      <w:pPr>
        <w:numPr>
          <w:ilvl w:val="0"/>
          <w:numId w:val="25"/>
        </w:numPr>
        <w:tabs>
          <w:tab w:val="left" w:pos="7470"/>
        </w:tabs>
        <w:ind w:left="709"/>
        <w:rPr>
          <w:sz w:val="24"/>
        </w:rPr>
      </w:pPr>
      <w:r w:rsidRPr="00141BC0">
        <w:rPr>
          <w:sz w:val="24"/>
        </w:rPr>
        <w:t>Giving consistent, clear communication with parents and students about the</w:t>
      </w:r>
      <w:r w:rsidR="000D27C1" w:rsidRPr="00141BC0">
        <w:rPr>
          <w:sz w:val="24"/>
        </w:rPr>
        <w:t xml:space="preserve"> </w:t>
      </w:r>
      <w:r w:rsidRPr="00141BC0">
        <w:rPr>
          <w:sz w:val="24"/>
        </w:rPr>
        <w:t>importance of regular, prompt attendance.</w:t>
      </w:r>
    </w:p>
    <w:p w:rsidR="00CE0417" w:rsidRPr="00141BC0" w:rsidRDefault="00CE0417">
      <w:pPr>
        <w:numPr>
          <w:ilvl w:val="0"/>
          <w:numId w:val="19"/>
        </w:numPr>
        <w:tabs>
          <w:tab w:val="left" w:pos="7470"/>
        </w:tabs>
        <w:rPr>
          <w:sz w:val="24"/>
        </w:rPr>
      </w:pPr>
      <w:r w:rsidRPr="00141BC0">
        <w:rPr>
          <w:sz w:val="24"/>
        </w:rPr>
        <w:t>Setting targets for improved attendance, and sharing these with</w:t>
      </w:r>
    </w:p>
    <w:p w:rsidR="00CE0417" w:rsidRPr="00141BC0" w:rsidRDefault="00CE0417">
      <w:pPr>
        <w:tabs>
          <w:tab w:val="left" w:pos="7470"/>
        </w:tabs>
        <w:ind w:left="720"/>
        <w:rPr>
          <w:sz w:val="24"/>
        </w:rPr>
      </w:pPr>
      <w:r w:rsidRPr="00141BC0">
        <w:rPr>
          <w:sz w:val="24"/>
        </w:rPr>
        <w:t>Governors, parents and students.</w:t>
      </w:r>
    </w:p>
    <w:p w:rsidR="00CE0417" w:rsidRPr="00141BC0" w:rsidRDefault="00CE0417">
      <w:pPr>
        <w:tabs>
          <w:tab w:val="left" w:pos="7470"/>
        </w:tabs>
        <w:rPr>
          <w:sz w:val="24"/>
        </w:rPr>
      </w:pPr>
      <w:r w:rsidRPr="00141BC0">
        <w:rPr>
          <w:sz w:val="24"/>
        </w:rPr>
        <w:lastRenderedPageBreak/>
        <w:t>The school responds to non-attendance by:</w:t>
      </w:r>
    </w:p>
    <w:p w:rsidR="00CE0417" w:rsidRPr="00141BC0" w:rsidRDefault="00CE0417">
      <w:pPr>
        <w:numPr>
          <w:ilvl w:val="0"/>
          <w:numId w:val="21"/>
        </w:numPr>
        <w:tabs>
          <w:tab w:val="left" w:pos="7470"/>
        </w:tabs>
        <w:rPr>
          <w:sz w:val="24"/>
        </w:rPr>
      </w:pPr>
      <w:r w:rsidRPr="00141BC0">
        <w:rPr>
          <w:sz w:val="24"/>
        </w:rPr>
        <w:t>Contacting parents on the first day of absence if no reason has been received.</w:t>
      </w:r>
    </w:p>
    <w:p w:rsidR="00CE0417" w:rsidRPr="00141BC0" w:rsidRDefault="00BC1C39">
      <w:pPr>
        <w:numPr>
          <w:ilvl w:val="0"/>
          <w:numId w:val="21"/>
        </w:numPr>
        <w:tabs>
          <w:tab w:val="left" w:pos="7470"/>
        </w:tabs>
        <w:rPr>
          <w:sz w:val="24"/>
        </w:rPr>
      </w:pPr>
      <w:r w:rsidRPr="00141BC0">
        <w:rPr>
          <w:sz w:val="24"/>
        </w:rPr>
        <w:t xml:space="preserve">Contacting the parents again by phone or letter </w:t>
      </w:r>
      <w:r w:rsidR="00CE0417" w:rsidRPr="00141BC0">
        <w:rPr>
          <w:sz w:val="24"/>
        </w:rPr>
        <w:t>to enquire about the unexplained absence if there is no response to the first contact.</w:t>
      </w:r>
    </w:p>
    <w:p w:rsidR="007212B2" w:rsidRPr="00141BC0" w:rsidRDefault="007212B2">
      <w:pPr>
        <w:numPr>
          <w:ilvl w:val="0"/>
          <w:numId w:val="21"/>
        </w:numPr>
        <w:tabs>
          <w:tab w:val="left" w:pos="7470"/>
        </w:tabs>
        <w:rPr>
          <w:sz w:val="24"/>
        </w:rPr>
      </w:pPr>
      <w:r w:rsidRPr="00141BC0">
        <w:rPr>
          <w:sz w:val="24"/>
        </w:rPr>
        <w:t>Adding any comments as to the reason for absence onto the comments section on SIMS</w:t>
      </w:r>
    </w:p>
    <w:p w:rsidR="00CE0417" w:rsidRPr="00141BC0" w:rsidRDefault="00CE0417">
      <w:pPr>
        <w:numPr>
          <w:ilvl w:val="0"/>
          <w:numId w:val="21"/>
        </w:numPr>
        <w:tabs>
          <w:tab w:val="left" w:pos="7470"/>
        </w:tabs>
        <w:rPr>
          <w:sz w:val="24"/>
        </w:rPr>
      </w:pPr>
      <w:r w:rsidRPr="00141BC0">
        <w:rPr>
          <w:sz w:val="24"/>
        </w:rPr>
        <w:t>Inviting the parent/carer to visit school to work with school staff to help to resolve the difficulties where a pattern on non-attendance is emerging.</w:t>
      </w:r>
    </w:p>
    <w:p w:rsidR="00CE0417" w:rsidRPr="00141BC0" w:rsidRDefault="00CE0417">
      <w:pPr>
        <w:tabs>
          <w:tab w:val="left" w:pos="7470"/>
        </w:tabs>
        <w:rPr>
          <w:sz w:val="24"/>
        </w:rPr>
      </w:pPr>
    </w:p>
    <w:p w:rsidR="00CE0417" w:rsidRPr="00141BC0" w:rsidRDefault="00CE0417" w:rsidP="00EF5A7F">
      <w:pPr>
        <w:tabs>
          <w:tab w:val="left" w:pos="7470"/>
        </w:tabs>
        <w:rPr>
          <w:sz w:val="24"/>
        </w:rPr>
      </w:pPr>
      <w:r w:rsidRPr="00141BC0">
        <w:rPr>
          <w:sz w:val="24"/>
        </w:rPr>
        <w:t xml:space="preserve">Where there is no response to school intervention and where the absence or a pattern of absence has persisted without explanation, the school will refer non-attendance to the Attendance Officer employed by the Kendal Collaborative Partnership (KCP) </w:t>
      </w:r>
      <w:r w:rsidR="00573DA6" w:rsidRPr="00141BC0">
        <w:rPr>
          <w:sz w:val="24"/>
        </w:rPr>
        <w:t xml:space="preserve">or SLF </w:t>
      </w:r>
      <w:r w:rsidRPr="00141BC0">
        <w:rPr>
          <w:sz w:val="24"/>
        </w:rPr>
        <w:t>for further advice and possible intervention.</w:t>
      </w:r>
    </w:p>
    <w:p w:rsidR="00CE0417" w:rsidRPr="00141BC0" w:rsidRDefault="00CE0417">
      <w:pPr>
        <w:tabs>
          <w:tab w:val="left" w:pos="7470"/>
        </w:tabs>
        <w:rPr>
          <w:sz w:val="24"/>
        </w:rPr>
      </w:pPr>
    </w:p>
    <w:p w:rsidR="00CE0417" w:rsidRPr="00141BC0" w:rsidRDefault="00CE0417">
      <w:pPr>
        <w:tabs>
          <w:tab w:val="left" w:pos="7470"/>
        </w:tabs>
        <w:rPr>
          <w:b/>
          <w:sz w:val="24"/>
        </w:rPr>
      </w:pPr>
      <w:r w:rsidRPr="00141BC0">
        <w:rPr>
          <w:b/>
          <w:sz w:val="24"/>
          <w:u w:val="thick"/>
        </w:rPr>
        <w:t>HOLIDAY ABSENCE</w:t>
      </w:r>
    </w:p>
    <w:p w:rsidR="00CE0417" w:rsidRPr="00141BC0" w:rsidRDefault="00CE0417">
      <w:pPr>
        <w:tabs>
          <w:tab w:val="left" w:pos="7470"/>
        </w:tabs>
        <w:rPr>
          <w:sz w:val="24"/>
        </w:rPr>
      </w:pPr>
      <w:r w:rsidRPr="00141BC0">
        <w:rPr>
          <w:sz w:val="24"/>
        </w:rPr>
        <w:t>The school acknowledges that from time to time some parents will want to take their child out of school for holidays.  Whilst we would not encourage this activity, it is within the Head teacher’s power to grant this, in which case a parent will need to show that there is an exceptional need for the holiday to take place outside of normal school holidays.  Parents should be aware that fines can be issued should leave be denied and the parent still continue with the trip.</w:t>
      </w:r>
    </w:p>
    <w:p w:rsidR="00CE0417" w:rsidRPr="00141BC0" w:rsidRDefault="00CE0417">
      <w:pPr>
        <w:tabs>
          <w:tab w:val="left" w:pos="7470"/>
        </w:tabs>
        <w:rPr>
          <w:b/>
          <w:sz w:val="24"/>
          <w:u w:val="thick"/>
        </w:rPr>
      </w:pPr>
    </w:p>
    <w:p w:rsidR="00CE0417" w:rsidRPr="00141BC0" w:rsidRDefault="00CE0417">
      <w:pPr>
        <w:tabs>
          <w:tab w:val="left" w:pos="7470"/>
        </w:tabs>
        <w:rPr>
          <w:b/>
          <w:sz w:val="24"/>
          <w:u w:val="thick"/>
        </w:rPr>
      </w:pPr>
      <w:r w:rsidRPr="00141BC0">
        <w:rPr>
          <w:b/>
          <w:sz w:val="24"/>
          <w:u w:val="thick"/>
        </w:rPr>
        <w:t>ABSENCE FOLLOWING MEDICAL TREATMENT</w:t>
      </w:r>
    </w:p>
    <w:p w:rsidR="00CE0417" w:rsidRPr="00141BC0" w:rsidRDefault="00CE0417">
      <w:pPr>
        <w:tabs>
          <w:tab w:val="left" w:pos="7470"/>
        </w:tabs>
        <w:rPr>
          <w:sz w:val="24"/>
        </w:rPr>
      </w:pPr>
      <w:r w:rsidRPr="00141BC0">
        <w:rPr>
          <w:sz w:val="24"/>
        </w:rPr>
        <w:t>It is acknowledged that in a school such a</w:t>
      </w:r>
      <w:r w:rsidR="000D27C1" w:rsidRPr="00141BC0">
        <w:rPr>
          <w:sz w:val="24"/>
        </w:rPr>
        <w:t xml:space="preserve">s Sandgate, a higher than usual </w:t>
      </w:r>
      <w:r w:rsidRPr="00141BC0">
        <w:rPr>
          <w:sz w:val="24"/>
        </w:rPr>
        <w:t>percentage of students may undergo medical treatment during the year.  Staff will advise parents that appropriate school work/activities can be provided for students to do at home, providing they can support its completion.  For absences of</w:t>
      </w:r>
      <w:r w:rsidR="00C00021">
        <w:rPr>
          <w:sz w:val="24"/>
        </w:rPr>
        <w:t xml:space="preserve"> longer than 2 weeks, an arrangement around appropriate work will be set</w:t>
      </w:r>
      <w:r w:rsidRPr="00141BC0">
        <w:rPr>
          <w:sz w:val="24"/>
        </w:rPr>
        <w:t xml:space="preserve"> with parental consent.</w:t>
      </w:r>
    </w:p>
    <w:p w:rsidR="00141BC0" w:rsidRPr="00141BC0" w:rsidRDefault="00141BC0">
      <w:pPr>
        <w:tabs>
          <w:tab w:val="left" w:pos="7470"/>
        </w:tabs>
        <w:rPr>
          <w:sz w:val="24"/>
        </w:rPr>
      </w:pPr>
    </w:p>
    <w:p w:rsidR="00141BC0" w:rsidRPr="00141BC0" w:rsidRDefault="00141BC0">
      <w:pPr>
        <w:tabs>
          <w:tab w:val="left" w:pos="7470"/>
        </w:tabs>
        <w:rPr>
          <w:b/>
          <w:sz w:val="24"/>
          <w:u w:val="single"/>
        </w:rPr>
      </w:pPr>
      <w:r w:rsidRPr="00141BC0">
        <w:rPr>
          <w:b/>
          <w:sz w:val="24"/>
          <w:u w:val="single"/>
        </w:rPr>
        <w:t>POOR ATTENDANCE</w:t>
      </w:r>
    </w:p>
    <w:p w:rsidR="00141BC0" w:rsidRPr="00141BC0" w:rsidRDefault="00141BC0">
      <w:pPr>
        <w:tabs>
          <w:tab w:val="left" w:pos="7470"/>
        </w:tabs>
        <w:rPr>
          <w:sz w:val="24"/>
        </w:rPr>
      </w:pPr>
      <w:r w:rsidRPr="00141BC0">
        <w:rPr>
          <w:sz w:val="24"/>
        </w:rPr>
        <w:t>If a child has unsatisfactory attendance, a member of SLT in conjunction with the teacher will contact parents to discuss the issue. A decision may be taken to address the absence as part of the Early Help system to target the issue. In this instance, other professionals may become involved to offer the support needed for the child or the family.</w:t>
      </w:r>
      <w:r w:rsidR="00C00021">
        <w:rPr>
          <w:sz w:val="24"/>
        </w:rPr>
        <w:t xml:space="preserve"> The EHCP key worker will also be involved in these meetings.</w:t>
      </w:r>
    </w:p>
    <w:p w:rsidR="00141BC0" w:rsidRPr="00141BC0" w:rsidRDefault="00141BC0">
      <w:pPr>
        <w:tabs>
          <w:tab w:val="left" w:pos="7470"/>
        </w:tabs>
        <w:rPr>
          <w:sz w:val="24"/>
        </w:rPr>
      </w:pPr>
    </w:p>
    <w:p w:rsidR="00141BC0" w:rsidRPr="00141BC0" w:rsidRDefault="00141BC0">
      <w:pPr>
        <w:tabs>
          <w:tab w:val="left" w:pos="7470"/>
        </w:tabs>
        <w:rPr>
          <w:sz w:val="24"/>
        </w:rPr>
      </w:pPr>
      <w:r w:rsidRPr="00141BC0">
        <w:rPr>
          <w:sz w:val="24"/>
        </w:rPr>
        <w:t>Guidance may be sought from the Local Authority as to whether a fixed penalty notice should be issued, but this will always be a last resort as we would always hope to resolve the issue by other means.</w:t>
      </w:r>
    </w:p>
    <w:p w:rsidR="00CE0417" w:rsidRPr="00141BC0" w:rsidRDefault="00CE0417">
      <w:pPr>
        <w:tabs>
          <w:tab w:val="left" w:pos="7470"/>
        </w:tabs>
        <w:rPr>
          <w:sz w:val="24"/>
        </w:rPr>
      </w:pPr>
    </w:p>
    <w:p w:rsidR="00CE0417" w:rsidRPr="00141BC0" w:rsidRDefault="00CE0417">
      <w:pPr>
        <w:tabs>
          <w:tab w:val="left" w:pos="7470"/>
        </w:tabs>
        <w:rPr>
          <w:b/>
          <w:sz w:val="24"/>
          <w:u w:val="thick"/>
        </w:rPr>
      </w:pPr>
      <w:r w:rsidRPr="00141BC0">
        <w:rPr>
          <w:b/>
          <w:sz w:val="24"/>
          <w:u w:val="thick"/>
        </w:rPr>
        <w:t>MONITORING AND EVALUATION</w:t>
      </w:r>
    </w:p>
    <w:p w:rsidR="00CE0417" w:rsidRPr="00141BC0" w:rsidRDefault="00C00021">
      <w:pPr>
        <w:tabs>
          <w:tab w:val="left" w:pos="7470"/>
        </w:tabs>
        <w:rPr>
          <w:sz w:val="24"/>
        </w:rPr>
      </w:pPr>
      <w:r>
        <w:rPr>
          <w:sz w:val="24"/>
        </w:rPr>
        <w:t xml:space="preserve">Class teachers </w:t>
      </w:r>
      <w:r w:rsidR="00CE0417" w:rsidRPr="00141BC0">
        <w:rPr>
          <w:sz w:val="24"/>
        </w:rPr>
        <w:t>are responsible, in the first instance/first day for ensuring that a phone call home has been made if no explanation, or unclear explanation, of absence has been received at the start of the day.  However, this task can be delegated to a teaching assistant or administrative assistant as appropriate.</w:t>
      </w:r>
    </w:p>
    <w:p w:rsidR="007212B2" w:rsidRPr="00141BC0" w:rsidRDefault="007212B2">
      <w:pPr>
        <w:tabs>
          <w:tab w:val="left" w:pos="7470"/>
        </w:tabs>
        <w:rPr>
          <w:sz w:val="24"/>
        </w:rPr>
      </w:pPr>
      <w:r w:rsidRPr="00141BC0">
        <w:rPr>
          <w:sz w:val="24"/>
        </w:rPr>
        <w:t xml:space="preserve">Findings of any phone calls or discussions </w:t>
      </w:r>
      <w:r w:rsidR="00000F45" w:rsidRPr="00141BC0">
        <w:rPr>
          <w:sz w:val="24"/>
        </w:rPr>
        <w:t>are noted on SIMS to give a clear picture of their absence.</w:t>
      </w:r>
    </w:p>
    <w:p w:rsidR="00CE0417" w:rsidRPr="00141BC0" w:rsidRDefault="00CE0417">
      <w:pPr>
        <w:tabs>
          <w:tab w:val="left" w:pos="7470"/>
        </w:tabs>
        <w:rPr>
          <w:sz w:val="24"/>
        </w:rPr>
      </w:pPr>
    </w:p>
    <w:p w:rsidR="00000F45" w:rsidRPr="00141BC0" w:rsidRDefault="00CE0417">
      <w:pPr>
        <w:tabs>
          <w:tab w:val="left" w:pos="7470"/>
        </w:tabs>
        <w:rPr>
          <w:sz w:val="24"/>
        </w:rPr>
      </w:pPr>
      <w:r w:rsidRPr="00141BC0">
        <w:rPr>
          <w:sz w:val="24"/>
        </w:rPr>
        <w:t>The Head</w:t>
      </w:r>
      <w:r w:rsidR="00BC1C39" w:rsidRPr="00141BC0">
        <w:rPr>
          <w:sz w:val="24"/>
        </w:rPr>
        <w:t>teacher</w:t>
      </w:r>
      <w:r w:rsidR="00C00021">
        <w:rPr>
          <w:sz w:val="24"/>
        </w:rPr>
        <w:t xml:space="preserve"> and SLT scrutinise</w:t>
      </w:r>
      <w:r w:rsidR="00000F45" w:rsidRPr="00141BC0">
        <w:rPr>
          <w:sz w:val="24"/>
        </w:rPr>
        <w:t xml:space="preserve"> attendance regularly and works with class teachers to support them in their discussions with parents to improve the pattern of attendance.</w:t>
      </w:r>
      <w:r w:rsidR="00C00021">
        <w:rPr>
          <w:sz w:val="24"/>
        </w:rPr>
        <w:t xml:space="preserve"> The Deputy Headteacher keeps records of attendance and chases up any issues of persistent absence where reasons for absence are unexplained.</w:t>
      </w:r>
    </w:p>
    <w:p w:rsidR="00CE0417" w:rsidRPr="00141BC0" w:rsidRDefault="00CE0417">
      <w:pPr>
        <w:tabs>
          <w:tab w:val="left" w:pos="7470"/>
        </w:tabs>
        <w:rPr>
          <w:i/>
          <w:sz w:val="24"/>
          <w:u w:val="single"/>
        </w:rPr>
      </w:pPr>
    </w:p>
    <w:p w:rsidR="00CE0417" w:rsidRPr="00141BC0" w:rsidRDefault="00CE0417">
      <w:pPr>
        <w:tabs>
          <w:tab w:val="left" w:pos="7470"/>
        </w:tabs>
        <w:rPr>
          <w:sz w:val="24"/>
        </w:rPr>
      </w:pPr>
    </w:p>
    <w:p w:rsidR="00CE0417" w:rsidRPr="00141BC0" w:rsidRDefault="00CE0417">
      <w:pPr>
        <w:tabs>
          <w:tab w:val="left" w:pos="7470"/>
        </w:tabs>
        <w:rPr>
          <w:sz w:val="24"/>
        </w:rPr>
      </w:pPr>
      <w:r w:rsidRPr="00141BC0">
        <w:rPr>
          <w:sz w:val="24"/>
          <w:u w:val="single"/>
        </w:rPr>
        <w:t>Other relevant policies available in school</w:t>
      </w:r>
    </w:p>
    <w:p w:rsidR="00CE0417" w:rsidRPr="00141BC0" w:rsidRDefault="00CE0417">
      <w:pPr>
        <w:tabs>
          <w:tab w:val="left" w:pos="7470"/>
        </w:tabs>
        <w:rPr>
          <w:sz w:val="24"/>
        </w:rPr>
      </w:pPr>
    </w:p>
    <w:p w:rsidR="00CE0417" w:rsidRPr="00141BC0" w:rsidRDefault="00CE0417">
      <w:pPr>
        <w:tabs>
          <w:tab w:val="left" w:pos="7470"/>
        </w:tabs>
        <w:rPr>
          <w:b/>
          <w:sz w:val="24"/>
        </w:rPr>
      </w:pPr>
      <w:r w:rsidRPr="00141BC0">
        <w:rPr>
          <w:b/>
          <w:sz w:val="24"/>
        </w:rPr>
        <w:t>Behaviour Policy</w:t>
      </w:r>
    </w:p>
    <w:p w:rsidR="00CE0417" w:rsidRPr="00141BC0" w:rsidRDefault="00CE0417">
      <w:pPr>
        <w:tabs>
          <w:tab w:val="left" w:pos="7470"/>
        </w:tabs>
        <w:rPr>
          <w:b/>
          <w:sz w:val="24"/>
        </w:rPr>
      </w:pPr>
      <w:r w:rsidRPr="00141BC0">
        <w:rPr>
          <w:b/>
          <w:sz w:val="24"/>
        </w:rPr>
        <w:t>Curriculum Policy</w:t>
      </w:r>
    </w:p>
    <w:p w:rsidR="00CE0417" w:rsidRPr="00141BC0" w:rsidRDefault="00CE0417">
      <w:pPr>
        <w:tabs>
          <w:tab w:val="left" w:pos="7470"/>
        </w:tabs>
        <w:rPr>
          <w:b/>
          <w:sz w:val="24"/>
        </w:rPr>
      </w:pPr>
      <w:r w:rsidRPr="00141BC0">
        <w:rPr>
          <w:b/>
          <w:sz w:val="24"/>
        </w:rPr>
        <w:t>Assessment and Moderation Policy</w:t>
      </w:r>
    </w:p>
    <w:p w:rsidR="00CE0417" w:rsidRPr="00141BC0" w:rsidRDefault="00573DA6">
      <w:pPr>
        <w:tabs>
          <w:tab w:val="left" w:pos="7470"/>
        </w:tabs>
        <w:rPr>
          <w:b/>
          <w:sz w:val="24"/>
        </w:rPr>
      </w:pPr>
      <w:r w:rsidRPr="00141BC0">
        <w:rPr>
          <w:b/>
          <w:sz w:val="24"/>
        </w:rPr>
        <w:t xml:space="preserve">Safeguarding and </w:t>
      </w:r>
      <w:r w:rsidR="00CE0417" w:rsidRPr="00141BC0">
        <w:rPr>
          <w:b/>
          <w:sz w:val="24"/>
        </w:rPr>
        <w:t>Child Protection Policy</w:t>
      </w:r>
    </w:p>
    <w:p w:rsidR="00CE0417" w:rsidRPr="00141BC0" w:rsidRDefault="00CE0417">
      <w:pPr>
        <w:tabs>
          <w:tab w:val="left" w:pos="7470"/>
        </w:tabs>
        <w:rPr>
          <w:b/>
          <w:sz w:val="24"/>
        </w:rPr>
      </w:pPr>
      <w:r w:rsidRPr="00141BC0">
        <w:rPr>
          <w:b/>
          <w:sz w:val="24"/>
        </w:rPr>
        <w:t>Anti-bullying Policy</w:t>
      </w:r>
    </w:p>
    <w:p w:rsidR="00CE0417" w:rsidRPr="00141BC0" w:rsidRDefault="00CE0417">
      <w:pPr>
        <w:tabs>
          <w:tab w:val="left" w:pos="7470"/>
        </w:tabs>
        <w:rPr>
          <w:b/>
          <w:sz w:val="24"/>
        </w:rPr>
      </w:pPr>
      <w:r w:rsidRPr="00141BC0">
        <w:rPr>
          <w:b/>
          <w:sz w:val="24"/>
        </w:rPr>
        <w:t>Inclusive Learning Policy and Guidelines</w:t>
      </w:r>
    </w:p>
    <w:p w:rsidR="00CE0417" w:rsidRPr="00141BC0" w:rsidRDefault="00CE0417">
      <w:pPr>
        <w:tabs>
          <w:tab w:val="left" w:pos="7470"/>
        </w:tabs>
        <w:rPr>
          <w:b/>
          <w:sz w:val="24"/>
        </w:rPr>
      </w:pPr>
      <w:r w:rsidRPr="00141BC0">
        <w:rPr>
          <w:b/>
          <w:sz w:val="24"/>
        </w:rPr>
        <w:t>SEN Policy</w:t>
      </w:r>
    </w:p>
    <w:p w:rsidR="00CE0417" w:rsidRDefault="00CE0417">
      <w:pPr>
        <w:tabs>
          <w:tab w:val="left" w:pos="7470"/>
        </w:tabs>
        <w:ind w:left="360"/>
        <w:rPr>
          <w:sz w:val="28"/>
          <w:szCs w:val="28"/>
        </w:rPr>
      </w:pPr>
    </w:p>
    <w:p w:rsidR="00CE0417" w:rsidRDefault="00CE0417">
      <w:pPr>
        <w:tabs>
          <w:tab w:val="left" w:pos="7470"/>
        </w:tabs>
        <w:rPr>
          <w:sz w:val="28"/>
          <w:szCs w:val="28"/>
          <w:u w:val="single"/>
        </w:rPr>
      </w:pPr>
    </w:p>
    <w:sectPr w:rsidR="00CE0417">
      <w:headerReference w:type="even" r:id="rId7"/>
      <w:headerReference w:type="default" r:id="rId8"/>
      <w:footerReference w:type="even" r:id="rId9"/>
      <w:footerReference w:type="default" r:id="rId10"/>
      <w:headerReference w:type="first" r:id="rId11"/>
      <w:footerReference w:type="first" r:id="rId12"/>
      <w:pgSz w:w="11906" w:h="16838" w:code="9"/>
      <w:pgMar w:top="1807" w:right="566" w:bottom="1265" w:left="1134" w:header="709" w:footer="40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51D5" w:rsidRDefault="006E51D5">
      <w:r>
        <w:separator/>
      </w:r>
    </w:p>
  </w:endnote>
  <w:endnote w:type="continuationSeparator" w:id="0">
    <w:p w:rsidR="006E51D5" w:rsidRDefault="006E51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50E1" w:rsidRDefault="009550E1">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0000FF"/>
        <w:left w:val="single" w:sz="4" w:space="0" w:color="0000FF"/>
        <w:bottom w:val="single" w:sz="4" w:space="0" w:color="0000FF"/>
        <w:right w:val="single" w:sz="4" w:space="0" w:color="0000FF"/>
      </w:tblBorders>
      <w:shd w:val="clear" w:color="auto" w:fill="EAEAEA"/>
      <w:tblLook w:val="0000" w:firstRow="0" w:lastRow="0" w:firstColumn="0" w:lastColumn="0" w:noHBand="0" w:noVBand="0"/>
    </w:tblPr>
    <w:tblGrid>
      <w:gridCol w:w="3227"/>
      <w:gridCol w:w="6520"/>
    </w:tblGrid>
    <w:tr w:rsidR="007212B2" w:rsidTr="00D43E8B">
      <w:tblPrEx>
        <w:tblCellMar>
          <w:top w:w="0" w:type="dxa"/>
          <w:bottom w:w="0" w:type="dxa"/>
        </w:tblCellMar>
      </w:tblPrEx>
      <w:tc>
        <w:tcPr>
          <w:tcW w:w="3227" w:type="dxa"/>
          <w:shd w:val="clear" w:color="auto" w:fill="EAEAEA"/>
        </w:tcPr>
        <w:p w:rsidR="007212B2" w:rsidRDefault="007212B2">
          <w:pPr>
            <w:pStyle w:val="Footer"/>
            <w:rPr>
              <w:b/>
              <w:bCs/>
              <w:color w:val="0000FF"/>
              <w:sz w:val="16"/>
            </w:rPr>
          </w:pPr>
          <w:r>
            <w:rPr>
              <w:b/>
              <w:bCs/>
              <w:color w:val="0000FF"/>
              <w:sz w:val="16"/>
            </w:rPr>
            <w:t>Author</w:t>
          </w:r>
        </w:p>
      </w:tc>
      <w:tc>
        <w:tcPr>
          <w:tcW w:w="6520" w:type="dxa"/>
          <w:shd w:val="clear" w:color="auto" w:fill="EAEAEA"/>
        </w:tcPr>
        <w:p w:rsidR="007212B2" w:rsidRDefault="007212B2">
          <w:pPr>
            <w:pStyle w:val="Footer"/>
            <w:rPr>
              <w:color w:val="0000FF"/>
              <w:sz w:val="16"/>
            </w:rPr>
          </w:pPr>
          <w:r>
            <w:rPr>
              <w:color w:val="0000FF"/>
              <w:sz w:val="16"/>
            </w:rPr>
            <w:t>Rib Williams</w:t>
          </w:r>
        </w:p>
      </w:tc>
    </w:tr>
    <w:tr w:rsidR="007212B2" w:rsidTr="00D43E8B">
      <w:tblPrEx>
        <w:tblCellMar>
          <w:top w:w="0" w:type="dxa"/>
          <w:bottom w:w="0" w:type="dxa"/>
        </w:tblCellMar>
      </w:tblPrEx>
      <w:tc>
        <w:tcPr>
          <w:tcW w:w="3227" w:type="dxa"/>
          <w:shd w:val="clear" w:color="auto" w:fill="EAEAEA"/>
        </w:tcPr>
        <w:p w:rsidR="007212B2" w:rsidRDefault="007212B2">
          <w:pPr>
            <w:pStyle w:val="Footer"/>
            <w:rPr>
              <w:b/>
              <w:bCs/>
              <w:color w:val="0000FF"/>
              <w:sz w:val="16"/>
            </w:rPr>
          </w:pPr>
          <w:r>
            <w:rPr>
              <w:b/>
              <w:bCs/>
              <w:color w:val="0000FF"/>
              <w:sz w:val="16"/>
            </w:rPr>
            <w:t>Date Written:</w:t>
          </w:r>
        </w:p>
      </w:tc>
      <w:tc>
        <w:tcPr>
          <w:tcW w:w="6520" w:type="dxa"/>
          <w:shd w:val="clear" w:color="auto" w:fill="EAEAEA"/>
        </w:tcPr>
        <w:p w:rsidR="007212B2" w:rsidRDefault="007212B2">
          <w:pPr>
            <w:pStyle w:val="Footer"/>
            <w:rPr>
              <w:color w:val="0000FF"/>
              <w:sz w:val="16"/>
            </w:rPr>
          </w:pPr>
          <w:r>
            <w:rPr>
              <w:color w:val="0000FF"/>
              <w:sz w:val="16"/>
            </w:rPr>
            <w:t>March 2015</w:t>
          </w:r>
          <w:r w:rsidR="00573DA6">
            <w:rPr>
              <w:color w:val="0000FF"/>
              <w:sz w:val="16"/>
            </w:rPr>
            <w:t xml:space="preserve"> (reviewed September 2017</w:t>
          </w:r>
          <w:r w:rsidR="00141BC0">
            <w:rPr>
              <w:color w:val="0000FF"/>
              <w:sz w:val="16"/>
            </w:rPr>
            <w:t>, February 2020</w:t>
          </w:r>
          <w:r w:rsidR="009550E1">
            <w:rPr>
              <w:color w:val="0000FF"/>
              <w:sz w:val="16"/>
            </w:rPr>
            <w:t>, February 2022</w:t>
          </w:r>
          <w:r w:rsidR="00000F45">
            <w:rPr>
              <w:color w:val="0000FF"/>
              <w:sz w:val="16"/>
            </w:rPr>
            <w:t>)</w:t>
          </w:r>
        </w:p>
      </w:tc>
    </w:tr>
    <w:tr w:rsidR="007212B2" w:rsidTr="00D43E8B">
      <w:tblPrEx>
        <w:tblCellMar>
          <w:top w:w="0" w:type="dxa"/>
          <w:bottom w:w="0" w:type="dxa"/>
        </w:tblCellMar>
      </w:tblPrEx>
      <w:tc>
        <w:tcPr>
          <w:tcW w:w="3227" w:type="dxa"/>
          <w:shd w:val="clear" w:color="auto" w:fill="EAEAEA"/>
        </w:tcPr>
        <w:p w:rsidR="007212B2" w:rsidRDefault="007212B2">
          <w:pPr>
            <w:pStyle w:val="Footer"/>
            <w:rPr>
              <w:b/>
              <w:bCs/>
              <w:color w:val="0000FF"/>
              <w:sz w:val="16"/>
            </w:rPr>
          </w:pPr>
          <w:r>
            <w:rPr>
              <w:b/>
              <w:bCs/>
              <w:color w:val="0000FF"/>
              <w:sz w:val="16"/>
            </w:rPr>
            <w:t>Date Adopted by School</w:t>
          </w:r>
        </w:p>
      </w:tc>
      <w:tc>
        <w:tcPr>
          <w:tcW w:w="6520" w:type="dxa"/>
          <w:shd w:val="clear" w:color="auto" w:fill="EAEAEA"/>
        </w:tcPr>
        <w:p w:rsidR="00F946E8" w:rsidRDefault="00D43E8B">
          <w:pPr>
            <w:pStyle w:val="Footer"/>
            <w:rPr>
              <w:color w:val="0000FF"/>
              <w:sz w:val="16"/>
            </w:rPr>
          </w:pPr>
          <w:r>
            <w:rPr>
              <w:color w:val="0000FF"/>
              <w:sz w:val="16"/>
            </w:rPr>
            <w:t>March 2022</w:t>
          </w:r>
        </w:p>
      </w:tc>
    </w:tr>
    <w:tr w:rsidR="007212B2" w:rsidTr="00D43E8B">
      <w:tblPrEx>
        <w:tblCellMar>
          <w:top w:w="0" w:type="dxa"/>
          <w:bottom w:w="0" w:type="dxa"/>
        </w:tblCellMar>
      </w:tblPrEx>
      <w:tc>
        <w:tcPr>
          <w:tcW w:w="3227" w:type="dxa"/>
          <w:shd w:val="clear" w:color="auto" w:fill="EAEAEA"/>
        </w:tcPr>
        <w:p w:rsidR="007212B2" w:rsidRDefault="007212B2">
          <w:pPr>
            <w:pStyle w:val="Footer"/>
            <w:rPr>
              <w:b/>
              <w:bCs/>
              <w:color w:val="0000FF"/>
              <w:sz w:val="16"/>
            </w:rPr>
          </w:pPr>
          <w:r>
            <w:rPr>
              <w:b/>
              <w:bCs/>
              <w:color w:val="0000FF"/>
              <w:sz w:val="16"/>
            </w:rPr>
            <w:t>Date for review:</w:t>
          </w:r>
        </w:p>
      </w:tc>
      <w:tc>
        <w:tcPr>
          <w:tcW w:w="6520" w:type="dxa"/>
          <w:shd w:val="clear" w:color="auto" w:fill="EAEAEA"/>
        </w:tcPr>
        <w:p w:rsidR="007212B2" w:rsidRDefault="00F946E8">
          <w:pPr>
            <w:pStyle w:val="Footer"/>
            <w:rPr>
              <w:color w:val="0000FF"/>
              <w:sz w:val="16"/>
            </w:rPr>
          </w:pPr>
          <w:r>
            <w:rPr>
              <w:color w:val="0000FF"/>
              <w:sz w:val="16"/>
            </w:rPr>
            <w:t>March 2025</w:t>
          </w:r>
          <w:bookmarkStart w:id="0" w:name="_GoBack"/>
          <w:bookmarkEnd w:id="0"/>
        </w:p>
      </w:tc>
    </w:tr>
  </w:tbl>
  <w:p w:rsidR="007212B2" w:rsidRDefault="007212B2">
    <w:pPr>
      <w:pStyle w:val="Footer"/>
      <w:jc w:val="center"/>
      <w:rPr>
        <w:sz w:val="20"/>
      </w:rPr>
    </w:pPr>
    <w:r>
      <w:rPr>
        <w:sz w:val="20"/>
      </w:rPr>
      <w:fldChar w:fldCharType="begin"/>
    </w:r>
    <w:r>
      <w:rPr>
        <w:sz w:val="20"/>
      </w:rPr>
      <w:instrText xml:space="preserve"> PAGE   \* MERGEFORMAT </w:instrText>
    </w:r>
    <w:r>
      <w:rPr>
        <w:sz w:val="20"/>
      </w:rPr>
      <w:fldChar w:fldCharType="separate"/>
    </w:r>
    <w:r w:rsidR="00F946E8">
      <w:rPr>
        <w:noProof/>
        <w:sz w:val="20"/>
      </w:rPr>
      <w:t>1</w:t>
    </w:r>
    <w:r>
      <w:rPr>
        <w:noProof/>
        <w:sz w:val="20"/>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50E1" w:rsidRDefault="009550E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51D5" w:rsidRDefault="006E51D5">
      <w:r>
        <w:separator/>
      </w:r>
    </w:p>
  </w:footnote>
  <w:footnote w:type="continuationSeparator" w:id="0">
    <w:p w:rsidR="006E51D5" w:rsidRDefault="006E51D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50E1" w:rsidRDefault="009550E1">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2"/>
    </w:tblGrid>
    <w:tr w:rsidR="007212B2" w:rsidTr="005D5356">
      <w:tc>
        <w:tcPr>
          <w:tcW w:w="10422" w:type="dxa"/>
          <w:shd w:val="clear" w:color="auto" w:fill="auto"/>
        </w:tcPr>
        <w:p w:rsidR="007212B2" w:rsidRDefault="00F946E8" w:rsidP="00D2244E">
          <w:pPr>
            <w:pStyle w:val="Header"/>
          </w:pPr>
          <w:r>
            <w:rPr>
              <w:noProof/>
              <w:lang w:eastAsia="en-GB"/>
            </w:rPr>
            <w:drawing>
              <wp:anchor distT="0" distB="0" distL="114300" distR="114300" simplePos="0" relativeHeight="251657728" behindDoc="1" locked="0" layoutInCell="1" allowOverlap="1">
                <wp:simplePos x="0" y="0"/>
                <wp:positionH relativeFrom="column">
                  <wp:posOffset>-15240</wp:posOffset>
                </wp:positionH>
                <wp:positionV relativeFrom="paragraph">
                  <wp:posOffset>25400</wp:posOffset>
                </wp:positionV>
                <wp:extent cx="3582670" cy="755650"/>
                <wp:effectExtent l="0" t="0" r="0" b="0"/>
                <wp:wrapTight wrapText="bothSides">
                  <wp:wrapPolygon edited="0">
                    <wp:start x="0" y="0"/>
                    <wp:lineTo x="0" y="21237"/>
                    <wp:lineTo x="21477" y="21237"/>
                    <wp:lineTo x="21477" y="0"/>
                    <wp:lineTo x="0" y="0"/>
                  </wp:wrapPolygon>
                </wp:wrapTight>
                <wp:docPr id="2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l="24811" t="9476" r="45900" b="79538"/>
                        <a:stretch>
                          <a:fillRect/>
                        </a:stretch>
                      </pic:blipFill>
                      <pic:spPr bwMode="auto">
                        <a:xfrm>
                          <a:off x="0" y="0"/>
                          <a:ext cx="3582670" cy="755650"/>
                        </a:xfrm>
                        <a:prstGeom prst="rect">
                          <a:avLst/>
                        </a:prstGeom>
                        <a:noFill/>
                        <a:ln>
                          <a:noFill/>
                        </a:ln>
                      </pic:spPr>
                    </pic:pic>
                  </a:graphicData>
                </a:graphic>
                <wp14:sizeRelH relativeFrom="page">
                  <wp14:pctWidth>0</wp14:pctWidth>
                </wp14:sizeRelH>
                <wp14:sizeRelV relativeFrom="page">
                  <wp14:pctHeight>0</wp14:pctHeight>
                </wp14:sizeRelV>
              </wp:anchor>
            </w:drawing>
          </w:r>
          <w:r w:rsidR="007212B2">
            <w:t xml:space="preserve">                  </w:t>
          </w:r>
        </w:p>
        <w:p w:rsidR="007212B2" w:rsidRDefault="007212B2" w:rsidP="00D2244E">
          <w:pPr>
            <w:pStyle w:val="Header"/>
          </w:pPr>
        </w:p>
        <w:p w:rsidR="007212B2" w:rsidRPr="0051134B" w:rsidRDefault="007212B2" w:rsidP="005D5356">
          <w:pPr>
            <w:pStyle w:val="Header"/>
            <w:jc w:val="right"/>
            <w:rPr>
              <w:b/>
              <w:color w:val="1F497D"/>
              <w:sz w:val="40"/>
              <w:szCs w:val="40"/>
            </w:rPr>
          </w:pPr>
          <w:r w:rsidRPr="0051134B">
            <w:rPr>
              <w:b/>
              <w:color w:val="1F497D"/>
              <w:sz w:val="40"/>
              <w:szCs w:val="40"/>
            </w:rPr>
            <w:t>Attendance Policy</w:t>
          </w:r>
        </w:p>
        <w:p w:rsidR="007212B2" w:rsidRDefault="007212B2" w:rsidP="00D2244E">
          <w:pPr>
            <w:pStyle w:val="Header"/>
          </w:pPr>
        </w:p>
      </w:tc>
    </w:tr>
  </w:tbl>
  <w:p w:rsidR="007212B2" w:rsidRPr="00D2244E" w:rsidRDefault="007212B2" w:rsidP="00D2244E">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50E1" w:rsidRDefault="009550E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9pt;height:9pt" o:bullet="t">
        <v:imagedata r:id="rId1" o:title="BD14573_"/>
      </v:shape>
    </w:pict>
  </w:numPicBullet>
  <w:abstractNum w:abstractNumId="0" w15:restartNumberingAfterBreak="0">
    <w:nsid w:val="012F2019"/>
    <w:multiLevelType w:val="hybridMultilevel"/>
    <w:tmpl w:val="40B490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845D27"/>
    <w:multiLevelType w:val="hybridMultilevel"/>
    <w:tmpl w:val="D2A81342"/>
    <w:lvl w:ilvl="0" w:tplc="04090001">
      <w:start w:val="1"/>
      <w:numFmt w:val="bullet"/>
      <w:lvlText w:val=""/>
      <w:lvlJc w:val="left"/>
      <w:pPr>
        <w:tabs>
          <w:tab w:val="num" w:pos="8190"/>
        </w:tabs>
        <w:ind w:left="8190" w:hanging="360"/>
      </w:pPr>
      <w:rPr>
        <w:rFonts w:ascii="Symbol" w:hAnsi="Symbol" w:hint="default"/>
      </w:rPr>
    </w:lvl>
    <w:lvl w:ilvl="1" w:tplc="08090003" w:tentative="1">
      <w:start w:val="1"/>
      <w:numFmt w:val="bullet"/>
      <w:lvlText w:val="o"/>
      <w:lvlJc w:val="left"/>
      <w:pPr>
        <w:tabs>
          <w:tab w:val="num" w:pos="8910"/>
        </w:tabs>
        <w:ind w:left="8910" w:hanging="360"/>
      </w:pPr>
      <w:rPr>
        <w:rFonts w:ascii="Courier New" w:hAnsi="Courier New" w:cs="Courier New" w:hint="default"/>
      </w:rPr>
    </w:lvl>
    <w:lvl w:ilvl="2" w:tplc="08090005" w:tentative="1">
      <w:start w:val="1"/>
      <w:numFmt w:val="bullet"/>
      <w:lvlText w:val=""/>
      <w:lvlJc w:val="left"/>
      <w:pPr>
        <w:tabs>
          <w:tab w:val="num" w:pos="9630"/>
        </w:tabs>
        <w:ind w:left="9630" w:hanging="360"/>
      </w:pPr>
      <w:rPr>
        <w:rFonts w:ascii="Wingdings" w:hAnsi="Wingdings" w:hint="default"/>
      </w:rPr>
    </w:lvl>
    <w:lvl w:ilvl="3" w:tplc="08090001" w:tentative="1">
      <w:start w:val="1"/>
      <w:numFmt w:val="bullet"/>
      <w:lvlText w:val=""/>
      <w:lvlJc w:val="left"/>
      <w:pPr>
        <w:tabs>
          <w:tab w:val="num" w:pos="10350"/>
        </w:tabs>
        <w:ind w:left="10350" w:hanging="360"/>
      </w:pPr>
      <w:rPr>
        <w:rFonts w:ascii="Symbol" w:hAnsi="Symbol" w:hint="default"/>
      </w:rPr>
    </w:lvl>
    <w:lvl w:ilvl="4" w:tplc="08090003" w:tentative="1">
      <w:start w:val="1"/>
      <w:numFmt w:val="bullet"/>
      <w:lvlText w:val="o"/>
      <w:lvlJc w:val="left"/>
      <w:pPr>
        <w:tabs>
          <w:tab w:val="num" w:pos="11070"/>
        </w:tabs>
        <w:ind w:left="11070" w:hanging="360"/>
      </w:pPr>
      <w:rPr>
        <w:rFonts w:ascii="Courier New" w:hAnsi="Courier New" w:cs="Courier New" w:hint="default"/>
      </w:rPr>
    </w:lvl>
    <w:lvl w:ilvl="5" w:tplc="08090005" w:tentative="1">
      <w:start w:val="1"/>
      <w:numFmt w:val="bullet"/>
      <w:lvlText w:val=""/>
      <w:lvlJc w:val="left"/>
      <w:pPr>
        <w:tabs>
          <w:tab w:val="num" w:pos="11790"/>
        </w:tabs>
        <w:ind w:left="11790" w:hanging="360"/>
      </w:pPr>
      <w:rPr>
        <w:rFonts w:ascii="Wingdings" w:hAnsi="Wingdings" w:hint="default"/>
      </w:rPr>
    </w:lvl>
    <w:lvl w:ilvl="6" w:tplc="08090001" w:tentative="1">
      <w:start w:val="1"/>
      <w:numFmt w:val="bullet"/>
      <w:lvlText w:val=""/>
      <w:lvlJc w:val="left"/>
      <w:pPr>
        <w:tabs>
          <w:tab w:val="num" w:pos="12510"/>
        </w:tabs>
        <w:ind w:left="12510" w:hanging="360"/>
      </w:pPr>
      <w:rPr>
        <w:rFonts w:ascii="Symbol" w:hAnsi="Symbol" w:hint="default"/>
      </w:rPr>
    </w:lvl>
    <w:lvl w:ilvl="7" w:tplc="08090003" w:tentative="1">
      <w:start w:val="1"/>
      <w:numFmt w:val="bullet"/>
      <w:lvlText w:val="o"/>
      <w:lvlJc w:val="left"/>
      <w:pPr>
        <w:tabs>
          <w:tab w:val="num" w:pos="13230"/>
        </w:tabs>
        <w:ind w:left="13230" w:hanging="360"/>
      </w:pPr>
      <w:rPr>
        <w:rFonts w:ascii="Courier New" w:hAnsi="Courier New" w:cs="Courier New" w:hint="default"/>
      </w:rPr>
    </w:lvl>
    <w:lvl w:ilvl="8" w:tplc="08090005" w:tentative="1">
      <w:start w:val="1"/>
      <w:numFmt w:val="bullet"/>
      <w:lvlText w:val=""/>
      <w:lvlJc w:val="left"/>
      <w:pPr>
        <w:tabs>
          <w:tab w:val="num" w:pos="13950"/>
        </w:tabs>
        <w:ind w:left="13950" w:hanging="360"/>
      </w:pPr>
      <w:rPr>
        <w:rFonts w:ascii="Wingdings" w:hAnsi="Wingdings" w:hint="default"/>
      </w:rPr>
    </w:lvl>
  </w:abstractNum>
  <w:abstractNum w:abstractNumId="2" w15:restartNumberingAfterBreak="0">
    <w:nsid w:val="08FB4512"/>
    <w:multiLevelType w:val="hybridMultilevel"/>
    <w:tmpl w:val="DC1466CE"/>
    <w:lvl w:ilvl="0" w:tplc="04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08750A"/>
    <w:multiLevelType w:val="multilevel"/>
    <w:tmpl w:val="C17437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D942103"/>
    <w:multiLevelType w:val="hybridMultilevel"/>
    <w:tmpl w:val="65CEE4A4"/>
    <w:lvl w:ilvl="0" w:tplc="04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13BF317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8373A27"/>
    <w:multiLevelType w:val="hybridMultilevel"/>
    <w:tmpl w:val="42868B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965773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FDA25C1"/>
    <w:multiLevelType w:val="hybridMultilevel"/>
    <w:tmpl w:val="234EC8FA"/>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C7A0976"/>
    <w:multiLevelType w:val="hybridMultilevel"/>
    <w:tmpl w:val="4510D3B8"/>
    <w:lvl w:ilvl="0" w:tplc="04090001">
      <w:start w:val="1"/>
      <w:numFmt w:val="bullet"/>
      <w:lvlText w:val=""/>
      <w:lvlJc w:val="left"/>
      <w:pPr>
        <w:tabs>
          <w:tab w:val="num" w:pos="810"/>
        </w:tabs>
        <w:ind w:left="810" w:hanging="360"/>
      </w:pPr>
      <w:rPr>
        <w:rFonts w:ascii="Symbol" w:hAnsi="Symbol" w:hint="default"/>
      </w:rPr>
    </w:lvl>
    <w:lvl w:ilvl="1" w:tplc="04090003" w:tentative="1">
      <w:start w:val="1"/>
      <w:numFmt w:val="bullet"/>
      <w:lvlText w:val="o"/>
      <w:lvlJc w:val="left"/>
      <w:pPr>
        <w:tabs>
          <w:tab w:val="num" w:pos="1530"/>
        </w:tabs>
        <w:ind w:left="1530" w:hanging="360"/>
      </w:pPr>
      <w:rPr>
        <w:rFonts w:ascii="Courier New" w:hAnsi="Courier New" w:cs="Courier New" w:hint="default"/>
      </w:rPr>
    </w:lvl>
    <w:lvl w:ilvl="2" w:tplc="04090005" w:tentative="1">
      <w:start w:val="1"/>
      <w:numFmt w:val="bullet"/>
      <w:lvlText w:val=""/>
      <w:lvlJc w:val="left"/>
      <w:pPr>
        <w:tabs>
          <w:tab w:val="num" w:pos="2250"/>
        </w:tabs>
        <w:ind w:left="2250" w:hanging="360"/>
      </w:pPr>
      <w:rPr>
        <w:rFonts w:ascii="Wingdings" w:hAnsi="Wingdings" w:hint="default"/>
      </w:rPr>
    </w:lvl>
    <w:lvl w:ilvl="3" w:tplc="04090001" w:tentative="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cs="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cs="Courier New" w:hint="default"/>
      </w:rPr>
    </w:lvl>
    <w:lvl w:ilvl="8" w:tplc="04090005" w:tentative="1">
      <w:start w:val="1"/>
      <w:numFmt w:val="bullet"/>
      <w:lvlText w:val=""/>
      <w:lvlJc w:val="left"/>
      <w:pPr>
        <w:tabs>
          <w:tab w:val="num" w:pos="6570"/>
        </w:tabs>
        <w:ind w:left="6570" w:hanging="360"/>
      </w:pPr>
      <w:rPr>
        <w:rFonts w:ascii="Wingdings" w:hAnsi="Wingdings" w:hint="default"/>
      </w:rPr>
    </w:lvl>
  </w:abstractNum>
  <w:abstractNum w:abstractNumId="10" w15:restartNumberingAfterBreak="0">
    <w:nsid w:val="345D13C1"/>
    <w:multiLevelType w:val="hybridMultilevel"/>
    <w:tmpl w:val="79CC2E0C"/>
    <w:lvl w:ilvl="0" w:tplc="04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48F1213"/>
    <w:multiLevelType w:val="hybridMultilevel"/>
    <w:tmpl w:val="30605688"/>
    <w:lvl w:ilvl="0" w:tplc="5E90273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5402938"/>
    <w:multiLevelType w:val="hybridMultilevel"/>
    <w:tmpl w:val="F4BA33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A982756"/>
    <w:multiLevelType w:val="hybridMultilevel"/>
    <w:tmpl w:val="8118F8E6"/>
    <w:lvl w:ilvl="0" w:tplc="04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4A696CF5"/>
    <w:multiLevelType w:val="multilevel"/>
    <w:tmpl w:val="8B6290C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D44647F"/>
    <w:multiLevelType w:val="hybridMultilevel"/>
    <w:tmpl w:val="2AF6A6E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567D3435"/>
    <w:multiLevelType w:val="hybridMultilevel"/>
    <w:tmpl w:val="389E67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74F3D83"/>
    <w:multiLevelType w:val="multilevel"/>
    <w:tmpl w:val="27847A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A0D681C"/>
    <w:multiLevelType w:val="hybridMultilevel"/>
    <w:tmpl w:val="AB2C3712"/>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E6A5D90"/>
    <w:multiLevelType w:val="hybridMultilevel"/>
    <w:tmpl w:val="0BE0D4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7574F5B"/>
    <w:multiLevelType w:val="hybridMultilevel"/>
    <w:tmpl w:val="1E8E7306"/>
    <w:lvl w:ilvl="0" w:tplc="04090001">
      <w:start w:val="1"/>
      <w:numFmt w:val="bullet"/>
      <w:lvlText w:val=""/>
      <w:lvlJc w:val="left"/>
      <w:pPr>
        <w:tabs>
          <w:tab w:val="num" w:pos="810"/>
        </w:tabs>
        <w:ind w:left="810" w:hanging="360"/>
      </w:pPr>
      <w:rPr>
        <w:rFonts w:ascii="Symbol" w:hAnsi="Symbol" w:hint="default"/>
      </w:rPr>
    </w:lvl>
    <w:lvl w:ilvl="1" w:tplc="04090003" w:tentative="1">
      <w:start w:val="1"/>
      <w:numFmt w:val="bullet"/>
      <w:lvlText w:val="o"/>
      <w:lvlJc w:val="left"/>
      <w:pPr>
        <w:tabs>
          <w:tab w:val="num" w:pos="1530"/>
        </w:tabs>
        <w:ind w:left="1530" w:hanging="360"/>
      </w:pPr>
      <w:rPr>
        <w:rFonts w:ascii="Courier New" w:hAnsi="Courier New" w:cs="Courier New" w:hint="default"/>
      </w:rPr>
    </w:lvl>
    <w:lvl w:ilvl="2" w:tplc="04090005" w:tentative="1">
      <w:start w:val="1"/>
      <w:numFmt w:val="bullet"/>
      <w:lvlText w:val=""/>
      <w:lvlJc w:val="left"/>
      <w:pPr>
        <w:tabs>
          <w:tab w:val="num" w:pos="2250"/>
        </w:tabs>
        <w:ind w:left="2250" w:hanging="360"/>
      </w:pPr>
      <w:rPr>
        <w:rFonts w:ascii="Wingdings" w:hAnsi="Wingdings" w:hint="default"/>
      </w:rPr>
    </w:lvl>
    <w:lvl w:ilvl="3" w:tplc="04090001" w:tentative="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cs="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cs="Courier New" w:hint="default"/>
      </w:rPr>
    </w:lvl>
    <w:lvl w:ilvl="8" w:tplc="04090005" w:tentative="1">
      <w:start w:val="1"/>
      <w:numFmt w:val="bullet"/>
      <w:lvlText w:val=""/>
      <w:lvlJc w:val="left"/>
      <w:pPr>
        <w:tabs>
          <w:tab w:val="num" w:pos="6570"/>
        </w:tabs>
        <w:ind w:left="6570" w:hanging="360"/>
      </w:pPr>
      <w:rPr>
        <w:rFonts w:ascii="Wingdings" w:hAnsi="Wingdings" w:hint="default"/>
      </w:rPr>
    </w:lvl>
  </w:abstractNum>
  <w:abstractNum w:abstractNumId="21" w15:restartNumberingAfterBreak="0">
    <w:nsid w:val="694D7A51"/>
    <w:multiLevelType w:val="multilevel"/>
    <w:tmpl w:val="A64E9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C443D34"/>
    <w:multiLevelType w:val="multilevel"/>
    <w:tmpl w:val="F46C8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F0C5F98"/>
    <w:multiLevelType w:val="hybridMultilevel"/>
    <w:tmpl w:val="45EA72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2864F6E"/>
    <w:multiLevelType w:val="hybridMultilevel"/>
    <w:tmpl w:val="8ECA777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792257A5"/>
    <w:multiLevelType w:val="singleLevel"/>
    <w:tmpl w:val="0809000F"/>
    <w:lvl w:ilvl="0">
      <w:start w:val="1"/>
      <w:numFmt w:val="decimal"/>
      <w:lvlText w:val="%1."/>
      <w:lvlJc w:val="left"/>
      <w:pPr>
        <w:tabs>
          <w:tab w:val="num" w:pos="541"/>
        </w:tabs>
        <w:ind w:left="541" w:hanging="360"/>
      </w:pPr>
    </w:lvl>
  </w:abstractNum>
  <w:num w:numId="1">
    <w:abstractNumId w:val="20"/>
  </w:num>
  <w:num w:numId="2">
    <w:abstractNumId w:val="9"/>
  </w:num>
  <w:num w:numId="3">
    <w:abstractNumId w:val="15"/>
  </w:num>
  <w:num w:numId="4">
    <w:abstractNumId w:val="23"/>
  </w:num>
  <w:num w:numId="5">
    <w:abstractNumId w:val="0"/>
  </w:num>
  <w:num w:numId="6">
    <w:abstractNumId w:val="12"/>
  </w:num>
  <w:num w:numId="7">
    <w:abstractNumId w:val="6"/>
  </w:num>
  <w:num w:numId="8">
    <w:abstractNumId w:val="5"/>
  </w:num>
  <w:num w:numId="9">
    <w:abstractNumId w:val="7"/>
  </w:num>
  <w:num w:numId="10">
    <w:abstractNumId w:val="19"/>
  </w:num>
  <w:num w:numId="11">
    <w:abstractNumId w:val="22"/>
  </w:num>
  <w:num w:numId="12">
    <w:abstractNumId w:val="17"/>
  </w:num>
  <w:num w:numId="13">
    <w:abstractNumId w:val="3"/>
  </w:num>
  <w:num w:numId="14">
    <w:abstractNumId w:val="25"/>
  </w:num>
  <w:num w:numId="15">
    <w:abstractNumId w:val="21"/>
  </w:num>
  <w:num w:numId="16">
    <w:abstractNumId w:val="14"/>
  </w:num>
  <w:num w:numId="17">
    <w:abstractNumId w:val="11"/>
  </w:num>
  <w:num w:numId="18">
    <w:abstractNumId w:val="24"/>
  </w:num>
  <w:num w:numId="19">
    <w:abstractNumId w:val="10"/>
  </w:num>
  <w:num w:numId="20">
    <w:abstractNumId w:val="1"/>
  </w:num>
  <w:num w:numId="21">
    <w:abstractNumId w:val="8"/>
  </w:num>
  <w:num w:numId="22">
    <w:abstractNumId w:val="13"/>
  </w:num>
  <w:num w:numId="23">
    <w:abstractNumId w:val="18"/>
  </w:num>
  <w:num w:numId="24">
    <w:abstractNumId w:val="4"/>
  </w:num>
  <w:num w:numId="25">
    <w:abstractNumId w:val="2"/>
  </w:num>
  <w:num w:numId="26">
    <w:abstractNumId w:val="1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1"/>
  <w:drawingGridVerticalSpacing w:val="181"/>
  <w:noPunctuationKerning/>
  <w:characterSpacingControl w:val="doNotCompress"/>
  <w:hdrShapeDefaults>
    <o:shapedefaults v:ext="edit" spidmax="3074">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1C39"/>
    <w:rsid w:val="00000F45"/>
    <w:rsid w:val="000D27C1"/>
    <w:rsid w:val="000D3003"/>
    <w:rsid w:val="001106F1"/>
    <w:rsid w:val="00141BC0"/>
    <w:rsid w:val="001A4DEB"/>
    <w:rsid w:val="0021299C"/>
    <w:rsid w:val="002A622B"/>
    <w:rsid w:val="003E42C8"/>
    <w:rsid w:val="004D1E29"/>
    <w:rsid w:val="0051134B"/>
    <w:rsid w:val="00573DA6"/>
    <w:rsid w:val="005D5356"/>
    <w:rsid w:val="006E51D5"/>
    <w:rsid w:val="007212B2"/>
    <w:rsid w:val="007623DB"/>
    <w:rsid w:val="007D0379"/>
    <w:rsid w:val="00893A58"/>
    <w:rsid w:val="009550E1"/>
    <w:rsid w:val="009A66DB"/>
    <w:rsid w:val="009E2115"/>
    <w:rsid w:val="00AA0B13"/>
    <w:rsid w:val="00BC1C39"/>
    <w:rsid w:val="00C00021"/>
    <w:rsid w:val="00CC1776"/>
    <w:rsid w:val="00CE0417"/>
    <w:rsid w:val="00D2244E"/>
    <w:rsid w:val="00D43E8B"/>
    <w:rsid w:val="00D709AE"/>
    <w:rsid w:val="00E96538"/>
    <w:rsid w:val="00EF5A7F"/>
    <w:rsid w:val="00F946E8"/>
    <w:rsid w:val="00FA52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colormru v:ext="edit" colors="#ddd"/>
    </o:shapedefaults>
    <o:shapelayout v:ext="edit">
      <o:idmap v:ext="edit" data="1"/>
    </o:shapelayout>
  </w:shapeDefaults>
  <w:decimalSymbol w:val="."/>
  <w:listSeparator w:val=","/>
  <w14:docId w14:val="79E126D6"/>
  <w15:chartTrackingRefBased/>
  <w15:docId w15:val="{7FB53612-9020-4312-BF0F-3ED8315A4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cs="Arial"/>
      <w:sz w:val="32"/>
      <w:szCs w:val="24"/>
      <w:lang w:eastAsia="en-US"/>
    </w:rPr>
  </w:style>
  <w:style w:type="paragraph" w:styleId="Heading1">
    <w:name w:val="heading 1"/>
    <w:basedOn w:val="Normal"/>
    <w:next w:val="Normal"/>
    <w:qFormat/>
    <w:pPr>
      <w:keepNext/>
      <w:outlineLvl w:val="0"/>
    </w:pPr>
    <w:rPr>
      <w:b/>
      <w:sz w:val="16"/>
    </w:rPr>
  </w:style>
  <w:style w:type="paragraph" w:styleId="Heading2">
    <w:name w:val="heading 2"/>
    <w:basedOn w:val="Normal"/>
    <w:next w:val="Normal"/>
    <w:qFormat/>
    <w:pPr>
      <w:keepNext/>
      <w:outlineLvl w:val="1"/>
    </w:pPr>
    <w:rPr>
      <w:b/>
      <w:bCs/>
      <w:color w:val="000080"/>
    </w:rPr>
  </w:style>
  <w:style w:type="paragraph" w:styleId="Heading3">
    <w:name w:val="heading 3"/>
    <w:basedOn w:val="Normal"/>
    <w:next w:val="Normal"/>
    <w:qFormat/>
    <w:pPr>
      <w:keepNext/>
      <w:outlineLvl w:val="2"/>
    </w:pPr>
    <w:rPr>
      <w:i/>
      <w:iCs/>
      <w:color w:val="000080"/>
      <w:sz w:val="24"/>
    </w:rPr>
  </w:style>
  <w:style w:type="paragraph" w:styleId="Heading4">
    <w:name w:val="heading 4"/>
    <w:basedOn w:val="Normal"/>
    <w:next w:val="Normal"/>
    <w:qFormat/>
    <w:pPr>
      <w:keepNext/>
      <w:outlineLvl w:val="3"/>
    </w:pPr>
    <w:rPr>
      <w:i/>
      <w:iCs/>
      <w:color w:val="000080"/>
      <w:sz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rPr>
      <w:bCs/>
      <w:sz w:val="28"/>
    </w:rPr>
  </w:style>
  <w:style w:type="paragraph" w:styleId="BodyText2">
    <w:name w:val="Body Text 2"/>
    <w:basedOn w:val="Normal"/>
    <w:rPr>
      <w:i/>
      <w:iCs/>
      <w:color w:val="000080"/>
      <w:sz w:val="24"/>
    </w:rPr>
  </w:style>
  <w:style w:type="paragraph" w:styleId="BodyText3">
    <w:name w:val="Body Text 3"/>
    <w:basedOn w:val="Normal"/>
    <w:rPr>
      <w:i/>
      <w:iCs/>
      <w:sz w:val="24"/>
    </w:rPr>
  </w:style>
  <w:style w:type="character" w:styleId="Hyperlink">
    <w:name w:val="Hyperlink"/>
    <w:rPr>
      <w:color w:val="0000FF"/>
      <w:u w:val="single"/>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pPr>
      <w:spacing w:before="100" w:beforeAutospacing="1" w:after="100" w:afterAutospacing="1"/>
    </w:pPr>
    <w:rPr>
      <w:rFonts w:ascii="Times New Roman" w:hAnsi="Times New Roman" w:cs="Times New Roman"/>
      <w:color w:val="000000"/>
      <w:sz w:val="24"/>
      <w:lang w:val="en-US"/>
    </w:rPr>
  </w:style>
  <w:style w:type="paragraph" w:styleId="ListParagraph">
    <w:name w:val="List Paragraph"/>
    <w:basedOn w:val="Normal"/>
    <w:uiPriority w:val="34"/>
    <w:qFormat/>
    <w:pPr>
      <w:spacing w:after="200" w:line="276" w:lineRule="auto"/>
      <w:ind w:left="720"/>
      <w:contextualSpacing/>
    </w:pPr>
    <w:rPr>
      <w:rFonts w:ascii="Calibri" w:eastAsia="Calibri" w:hAnsi="Calibri" w:cs="Times New Roman"/>
      <w:sz w:val="22"/>
      <w:szCs w:val="22"/>
    </w:rPr>
  </w:style>
  <w:style w:type="paragraph" w:styleId="BalloonText">
    <w:name w:val="Balloon Text"/>
    <w:basedOn w:val="Normal"/>
    <w:link w:val="BalloonTextChar"/>
    <w:rsid w:val="000D3003"/>
    <w:rPr>
      <w:rFonts w:ascii="Segoe UI" w:hAnsi="Segoe UI" w:cs="Segoe UI"/>
      <w:sz w:val="18"/>
      <w:szCs w:val="18"/>
    </w:rPr>
  </w:style>
  <w:style w:type="character" w:customStyle="1" w:styleId="BalloonTextChar">
    <w:name w:val="Balloon Text Char"/>
    <w:link w:val="BalloonText"/>
    <w:rsid w:val="000D3003"/>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4728D887436E840BB76CFDD93E9E43C" ma:contentTypeVersion="13" ma:contentTypeDescription="Create a new document." ma:contentTypeScope="" ma:versionID="e0a3f5c5f6faaa767030e869ec93eda2">
  <xsd:schema xmlns:xsd="http://www.w3.org/2001/XMLSchema" xmlns:xs="http://www.w3.org/2001/XMLSchema" xmlns:p="http://schemas.microsoft.com/office/2006/metadata/properties" xmlns:ns2="b6c3820a-b6c2-40c1-a8f7-43a07224ad63" xmlns:ns3="6a7bcd03-635f-4f80-8bf0-06edbde7a3e2" targetNamespace="http://schemas.microsoft.com/office/2006/metadata/properties" ma:root="true" ma:fieldsID="a830a5169079184182fb98e40112b5ef" ns2:_="" ns3:_="">
    <xsd:import namespace="b6c3820a-b6c2-40c1-a8f7-43a07224ad63"/>
    <xsd:import namespace="6a7bcd03-635f-4f80-8bf0-06edbde7a3e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c3820a-b6c2-40c1-a8f7-43a07224ad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52fbca0d-9a4e-4e55-af23-2883b1f29a1b"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a7bcd03-635f-4f80-8bf0-06edbde7a3e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3da3186-c6d5-4acd-b64a-e694c8ca829f}" ma:internalName="TaxCatchAll" ma:showField="CatchAllData" ma:web="6a7bcd03-635f-4f80-8bf0-06edbde7a3e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a7bcd03-635f-4f80-8bf0-06edbde7a3e2" xsi:nil="true"/>
    <lcf76f155ced4ddcb4097134ff3c332f xmlns="b6c3820a-b6c2-40c1-a8f7-43a07224ad6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BDDD93D-0CDD-44FE-A2E8-BD4763BF8B8A}"/>
</file>

<file path=customXml/itemProps2.xml><?xml version="1.0" encoding="utf-8"?>
<ds:datastoreItem xmlns:ds="http://schemas.openxmlformats.org/officeDocument/2006/customXml" ds:itemID="{D5DD8647-B82C-472C-9DD2-03F7129AD5A1}"/>
</file>

<file path=customXml/itemProps3.xml><?xml version="1.0" encoding="utf-8"?>
<ds:datastoreItem xmlns:ds="http://schemas.openxmlformats.org/officeDocument/2006/customXml" ds:itemID="{9017664F-1B75-47D9-878B-26448BA85EBB}"/>
</file>

<file path=docProps/app.xml><?xml version="1.0" encoding="utf-8"?>
<Properties xmlns="http://schemas.openxmlformats.org/officeDocument/2006/extended-properties" xmlns:vt="http://schemas.openxmlformats.org/officeDocument/2006/docPropsVTypes">
  <Template>BBCF91D1</Template>
  <TotalTime>5</TotalTime>
  <Pages>4</Pages>
  <Words>1166</Words>
  <Characters>6647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In place</vt:lpstr>
    </vt:vector>
  </TitlesOfParts>
  <Company>Sandgate School</Company>
  <LinksUpToDate>false</LinksUpToDate>
  <CharactersWithSpaces>7798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 place</dc:title>
  <dc:subject/>
  <dc:creator>Kris Williams</dc:creator>
  <cp:keywords/>
  <cp:lastModifiedBy>Lisa Kenton</cp:lastModifiedBy>
  <cp:revision>2</cp:revision>
  <cp:lastPrinted>2020-03-09T09:45:00Z</cp:lastPrinted>
  <dcterms:created xsi:type="dcterms:W3CDTF">2022-03-22T11:37:00Z</dcterms:created>
  <dcterms:modified xsi:type="dcterms:W3CDTF">2022-03-22T11:37:00Z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0x010100F4728D887436E840BB76CFDD93E9E43C</vt:lpwstr>
  </property>
</Properties>
</file>